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F217EF" w14:textId="2E1D6780" w:rsidR="00B0410C" w:rsidRDefault="00B0410C" w:rsidP="008B2694">
      <w:pPr>
        <w:shd w:val="clear" w:color="auto" w:fill="FFFFFF"/>
        <w:spacing w:after="0" w:line="240" w:lineRule="auto"/>
        <w:contextualSpacing/>
        <w:jc w:val="center"/>
        <w:rPr>
          <w:rFonts w:ascii="Times New Roman" w:eastAsia="Times New Roman" w:hAnsi="Times New Roman" w:cs="Times New Roman"/>
          <w:b/>
          <w:color w:val="22272F"/>
          <w:sz w:val="24"/>
          <w:szCs w:val="24"/>
          <w:lang w:eastAsia="ru-RU"/>
        </w:rPr>
      </w:pPr>
      <w:r w:rsidRPr="00B0410C">
        <w:rPr>
          <w:rFonts w:ascii="Times New Roman" w:eastAsia="Times New Roman" w:hAnsi="Times New Roman" w:cs="Times New Roman"/>
          <w:b/>
          <w:color w:val="22272F"/>
          <w:sz w:val="24"/>
          <w:szCs w:val="24"/>
          <w:lang w:eastAsia="ru-RU"/>
        </w:rPr>
        <w:t>Сообщение о существенном факте</w:t>
      </w:r>
    </w:p>
    <w:p w14:paraId="7861558B" w14:textId="77777777" w:rsidR="00A4499B" w:rsidRPr="008B2694" w:rsidRDefault="00A4499B" w:rsidP="00A4499B">
      <w:pPr>
        <w:shd w:val="clear" w:color="auto" w:fill="FFFFFF"/>
        <w:spacing w:after="0" w:line="240" w:lineRule="auto"/>
        <w:contextualSpacing/>
        <w:jc w:val="center"/>
        <w:rPr>
          <w:rFonts w:ascii="Times New Roman" w:eastAsia="Times New Roman" w:hAnsi="Times New Roman" w:cs="Times New Roman"/>
          <w:b/>
          <w:color w:val="22272F"/>
          <w:sz w:val="24"/>
          <w:szCs w:val="24"/>
          <w:lang w:eastAsia="ru-RU"/>
        </w:rPr>
      </w:pPr>
      <w:r w:rsidRPr="008B2694">
        <w:rPr>
          <w:rFonts w:ascii="Times New Roman" w:eastAsia="Times New Roman" w:hAnsi="Times New Roman" w:cs="Times New Roman"/>
          <w:b/>
          <w:color w:val="22272F"/>
          <w:sz w:val="24"/>
          <w:szCs w:val="24"/>
          <w:lang w:eastAsia="ru-RU"/>
        </w:rPr>
        <w:t>о совершении эмитентом сделки, в совершении которой имеется заинтересованность</w:t>
      </w:r>
    </w:p>
    <w:p w14:paraId="35DF01C4" w14:textId="47538050" w:rsidR="007E778D" w:rsidRDefault="007E778D" w:rsidP="008B2694">
      <w:pPr>
        <w:shd w:val="clear" w:color="auto" w:fill="FFFFFF"/>
        <w:spacing w:after="0" w:line="240" w:lineRule="auto"/>
        <w:contextualSpacing/>
        <w:jc w:val="center"/>
        <w:rPr>
          <w:rFonts w:ascii="Times New Roman" w:eastAsia="Times New Roman" w:hAnsi="Times New Roman" w:cs="Times New Roman"/>
          <w:b/>
          <w:color w:val="22272F"/>
          <w:sz w:val="24"/>
          <w:szCs w:val="24"/>
          <w:lang w:eastAsia="ru-RU"/>
        </w:rPr>
      </w:pPr>
      <w:r w:rsidRPr="008409D1">
        <w:rPr>
          <w:rFonts w:ascii="Times New Roman" w:eastAsia="Times New Roman" w:hAnsi="Times New Roman" w:cs="Times New Roman"/>
          <w:b/>
          <w:color w:val="22272F"/>
          <w:sz w:val="24"/>
          <w:szCs w:val="24"/>
          <w:lang w:eastAsia="ru-RU"/>
        </w:rPr>
        <w:t>Сообщение об инсайдерской информации</w:t>
      </w:r>
    </w:p>
    <w:p w14:paraId="6DB21D4C" w14:textId="314AA03D" w:rsidR="004378C7" w:rsidRPr="008B2694" w:rsidRDefault="008B2694" w:rsidP="008B2694">
      <w:pPr>
        <w:shd w:val="clear" w:color="auto" w:fill="FFFFFF"/>
        <w:spacing w:after="0" w:line="240" w:lineRule="auto"/>
        <w:contextualSpacing/>
        <w:jc w:val="center"/>
        <w:rPr>
          <w:rFonts w:ascii="Times New Roman" w:eastAsia="Times New Roman" w:hAnsi="Times New Roman" w:cs="Times New Roman"/>
          <w:b/>
          <w:color w:val="22272F"/>
          <w:sz w:val="24"/>
          <w:szCs w:val="24"/>
          <w:lang w:eastAsia="ru-RU"/>
        </w:rPr>
      </w:pPr>
      <w:r w:rsidRPr="008B2694">
        <w:rPr>
          <w:rFonts w:ascii="Times New Roman" w:eastAsia="Times New Roman" w:hAnsi="Times New Roman" w:cs="Times New Roman"/>
          <w:b/>
          <w:color w:val="22272F"/>
          <w:sz w:val="24"/>
          <w:szCs w:val="24"/>
          <w:lang w:eastAsia="ru-RU"/>
        </w:rPr>
        <w:t>о совершении эмитентом сделки, в совершении которой имеется заинтересованность</w:t>
      </w:r>
    </w:p>
    <w:p w14:paraId="55B97248" w14:textId="77777777" w:rsidR="008B2694" w:rsidRPr="008B2694" w:rsidRDefault="008B2694" w:rsidP="008B2694">
      <w:pPr>
        <w:shd w:val="clear" w:color="auto" w:fill="FFFFFF"/>
        <w:spacing w:after="0" w:line="240" w:lineRule="auto"/>
        <w:contextualSpacing/>
        <w:jc w:val="center"/>
        <w:rPr>
          <w:rFonts w:ascii="Times New Roman" w:eastAsia="Times New Roman" w:hAnsi="Times New Roman" w:cs="Times New Roman"/>
          <w:color w:val="22272F"/>
          <w:sz w:val="24"/>
          <w:szCs w:val="24"/>
          <w:lang w:eastAsia="ru-RU"/>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512"/>
        <w:gridCol w:w="4245"/>
      </w:tblGrid>
      <w:tr w:rsidR="004378C7" w:rsidRPr="008B2694" w14:paraId="52247A1A" w14:textId="77777777" w:rsidTr="004378C7">
        <w:tc>
          <w:tcPr>
            <w:tcW w:w="5000" w:type="pct"/>
            <w:gridSpan w:val="2"/>
            <w:tcBorders>
              <w:top w:val="single" w:sz="6" w:space="0" w:color="000000"/>
              <w:left w:val="single" w:sz="6" w:space="0" w:color="000000"/>
              <w:right w:val="single" w:sz="6" w:space="0" w:color="000000"/>
            </w:tcBorders>
            <w:shd w:val="clear" w:color="auto" w:fill="FFFFFF"/>
            <w:hideMark/>
          </w:tcPr>
          <w:p w14:paraId="651AD9DA" w14:textId="77777777" w:rsidR="004378C7" w:rsidRPr="008B2694" w:rsidRDefault="004378C7" w:rsidP="008B2694">
            <w:pPr>
              <w:spacing w:after="0" w:line="240" w:lineRule="auto"/>
              <w:contextualSpacing/>
              <w:jc w:val="center"/>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t>1. Общие сведения</w:t>
            </w:r>
          </w:p>
        </w:tc>
      </w:tr>
      <w:tr w:rsidR="004378C7" w:rsidRPr="008B2694" w14:paraId="7C3B1C8E" w14:textId="77777777" w:rsidTr="004378C7">
        <w:tc>
          <w:tcPr>
            <w:tcW w:w="3047" w:type="pct"/>
            <w:tcBorders>
              <w:top w:val="single" w:sz="6" w:space="0" w:color="000000"/>
              <w:left w:val="single" w:sz="6" w:space="0" w:color="000000"/>
            </w:tcBorders>
            <w:shd w:val="clear" w:color="auto" w:fill="FFFFFF"/>
            <w:hideMark/>
          </w:tcPr>
          <w:p w14:paraId="5C6D2597" w14:textId="77777777" w:rsidR="004378C7" w:rsidRPr="008B2694" w:rsidRDefault="004378C7" w:rsidP="008B2694">
            <w:pPr>
              <w:spacing w:after="0" w:line="240" w:lineRule="auto"/>
              <w:contextualSpacing/>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t>1.1. Полное фирменное наименование (для коммерческой организации) или наименование (для некоммерческой организации) эмитента</w:t>
            </w:r>
          </w:p>
        </w:tc>
        <w:tc>
          <w:tcPr>
            <w:tcW w:w="1953" w:type="pct"/>
            <w:tcBorders>
              <w:top w:val="single" w:sz="6" w:space="0" w:color="000000"/>
              <w:left w:val="single" w:sz="6" w:space="0" w:color="000000"/>
              <w:right w:val="single" w:sz="6" w:space="0" w:color="000000"/>
            </w:tcBorders>
            <w:shd w:val="clear" w:color="auto" w:fill="FFFFFF"/>
            <w:hideMark/>
          </w:tcPr>
          <w:p w14:paraId="6247EC24" w14:textId="35689DC4" w:rsidR="004378C7" w:rsidRPr="008B2694" w:rsidRDefault="008B2694" w:rsidP="008B2694">
            <w:pPr>
              <w:spacing w:after="0" w:line="240" w:lineRule="auto"/>
              <w:contextualSpacing/>
              <w:jc w:val="both"/>
              <w:rPr>
                <w:rFonts w:ascii="Times New Roman" w:eastAsia="Times New Roman" w:hAnsi="Times New Roman" w:cs="Times New Roman"/>
                <w:color w:val="22272F"/>
                <w:sz w:val="24"/>
                <w:szCs w:val="24"/>
                <w:lang w:eastAsia="ru-RU"/>
              </w:rPr>
            </w:pPr>
            <w:r w:rsidRPr="008B2694">
              <w:rPr>
                <w:rFonts w:ascii="Times New Roman" w:hAnsi="Times New Roman" w:cs="Times New Roman"/>
                <w:color w:val="000000"/>
                <w:sz w:val="24"/>
                <w:szCs w:val="24"/>
              </w:rPr>
              <w:t>Публичное акционерное общество «Тамбовская энергосбытовая компания»</w:t>
            </w:r>
          </w:p>
        </w:tc>
      </w:tr>
      <w:tr w:rsidR="004378C7" w:rsidRPr="008B2694" w14:paraId="73E8451A" w14:textId="77777777" w:rsidTr="004378C7">
        <w:tc>
          <w:tcPr>
            <w:tcW w:w="3047" w:type="pct"/>
            <w:tcBorders>
              <w:top w:val="single" w:sz="6" w:space="0" w:color="000000"/>
              <w:left w:val="single" w:sz="6" w:space="0" w:color="000000"/>
            </w:tcBorders>
            <w:shd w:val="clear" w:color="auto" w:fill="FFFFFF"/>
            <w:hideMark/>
          </w:tcPr>
          <w:p w14:paraId="02C380FB" w14:textId="77777777" w:rsidR="004378C7" w:rsidRPr="008B2694" w:rsidRDefault="004378C7" w:rsidP="008B2694">
            <w:pPr>
              <w:spacing w:after="0" w:line="240" w:lineRule="auto"/>
              <w:contextualSpacing/>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t>1.2. Адрес эмитента, указанный в едином государственном реестре юридических лиц</w:t>
            </w:r>
          </w:p>
        </w:tc>
        <w:tc>
          <w:tcPr>
            <w:tcW w:w="1953" w:type="pct"/>
            <w:tcBorders>
              <w:top w:val="single" w:sz="6" w:space="0" w:color="000000"/>
              <w:left w:val="single" w:sz="6" w:space="0" w:color="000000"/>
              <w:right w:val="single" w:sz="6" w:space="0" w:color="000000"/>
            </w:tcBorders>
            <w:shd w:val="clear" w:color="auto" w:fill="FFFFFF"/>
            <w:hideMark/>
          </w:tcPr>
          <w:p w14:paraId="2137C75F" w14:textId="1841E25A" w:rsidR="004378C7" w:rsidRPr="008B2694" w:rsidRDefault="00A43677" w:rsidP="008B2694">
            <w:pPr>
              <w:spacing w:after="0" w:line="240" w:lineRule="auto"/>
              <w:contextualSpacing/>
              <w:jc w:val="both"/>
              <w:rPr>
                <w:rFonts w:ascii="Times New Roman" w:eastAsia="Times New Roman" w:hAnsi="Times New Roman" w:cs="Times New Roman"/>
                <w:color w:val="22272F"/>
                <w:sz w:val="24"/>
                <w:szCs w:val="24"/>
                <w:lang w:eastAsia="ru-RU"/>
              </w:rPr>
            </w:pPr>
            <w:r w:rsidRPr="00A43677">
              <w:rPr>
                <w:rFonts w:ascii="Times New Roman" w:hAnsi="Times New Roman" w:cs="Times New Roman"/>
                <w:color w:val="000000"/>
                <w:sz w:val="24"/>
                <w:szCs w:val="24"/>
              </w:rPr>
              <w:t>392000, Тамбовская обл., г. Тамбов, ул. Советская, д. 104/14</w:t>
            </w:r>
          </w:p>
        </w:tc>
      </w:tr>
      <w:tr w:rsidR="008B2694" w:rsidRPr="008B2694" w14:paraId="7E025258" w14:textId="77777777" w:rsidTr="004378C7">
        <w:tc>
          <w:tcPr>
            <w:tcW w:w="3047" w:type="pct"/>
            <w:tcBorders>
              <w:top w:val="single" w:sz="6" w:space="0" w:color="000000"/>
              <w:left w:val="single" w:sz="6" w:space="0" w:color="000000"/>
            </w:tcBorders>
            <w:shd w:val="clear" w:color="auto" w:fill="FFFFFF"/>
            <w:hideMark/>
          </w:tcPr>
          <w:p w14:paraId="30AFF321" w14:textId="77777777" w:rsidR="008B2694" w:rsidRPr="008B2694" w:rsidRDefault="008B2694" w:rsidP="008B2694">
            <w:pPr>
              <w:spacing w:after="0" w:line="240" w:lineRule="auto"/>
              <w:contextualSpacing/>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t>1.3. Основной государственный регистрационный номер (ОГРН) эмитента (при наличии)</w:t>
            </w:r>
          </w:p>
        </w:tc>
        <w:tc>
          <w:tcPr>
            <w:tcW w:w="1953" w:type="pct"/>
            <w:tcBorders>
              <w:top w:val="single" w:sz="6" w:space="0" w:color="000000"/>
              <w:left w:val="single" w:sz="6" w:space="0" w:color="000000"/>
              <w:right w:val="single" w:sz="6" w:space="0" w:color="000000"/>
            </w:tcBorders>
            <w:shd w:val="clear" w:color="auto" w:fill="FFFFFF"/>
            <w:hideMark/>
          </w:tcPr>
          <w:p w14:paraId="690EF60D" w14:textId="1945A9B7" w:rsidR="008B2694" w:rsidRPr="008B2694" w:rsidRDefault="008B2694" w:rsidP="008B2694">
            <w:pPr>
              <w:spacing w:after="0" w:line="240" w:lineRule="auto"/>
              <w:contextualSpacing/>
              <w:jc w:val="both"/>
              <w:rPr>
                <w:rFonts w:ascii="Times New Roman" w:eastAsia="Times New Roman" w:hAnsi="Times New Roman" w:cs="Times New Roman"/>
                <w:color w:val="22272F"/>
                <w:sz w:val="24"/>
                <w:szCs w:val="24"/>
                <w:lang w:eastAsia="ru-RU"/>
              </w:rPr>
            </w:pPr>
            <w:r w:rsidRPr="008B2694">
              <w:rPr>
                <w:rFonts w:ascii="Times New Roman" w:hAnsi="Times New Roman" w:cs="Times New Roman"/>
                <w:color w:val="000000"/>
                <w:sz w:val="24"/>
                <w:szCs w:val="24"/>
              </w:rPr>
              <w:t>1056882285129</w:t>
            </w:r>
          </w:p>
        </w:tc>
      </w:tr>
      <w:tr w:rsidR="008B2694" w:rsidRPr="008B2694" w14:paraId="2975CBF4" w14:textId="77777777" w:rsidTr="004378C7">
        <w:tc>
          <w:tcPr>
            <w:tcW w:w="3047" w:type="pct"/>
            <w:tcBorders>
              <w:top w:val="single" w:sz="6" w:space="0" w:color="000000"/>
              <w:left w:val="single" w:sz="6" w:space="0" w:color="000000"/>
            </w:tcBorders>
            <w:shd w:val="clear" w:color="auto" w:fill="FFFFFF"/>
            <w:hideMark/>
          </w:tcPr>
          <w:p w14:paraId="3A1E0350" w14:textId="77777777" w:rsidR="008B2694" w:rsidRPr="008B2694" w:rsidRDefault="008B2694" w:rsidP="008B2694">
            <w:pPr>
              <w:spacing w:after="0" w:line="240" w:lineRule="auto"/>
              <w:contextualSpacing/>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t>1.4. Идентификационный номер налогоплательщика (ИНН) эмитента (при наличии)</w:t>
            </w:r>
          </w:p>
        </w:tc>
        <w:tc>
          <w:tcPr>
            <w:tcW w:w="1953" w:type="pct"/>
            <w:tcBorders>
              <w:top w:val="single" w:sz="6" w:space="0" w:color="000000"/>
              <w:left w:val="single" w:sz="6" w:space="0" w:color="000000"/>
              <w:right w:val="single" w:sz="6" w:space="0" w:color="000000"/>
            </w:tcBorders>
            <w:shd w:val="clear" w:color="auto" w:fill="FFFFFF"/>
            <w:hideMark/>
          </w:tcPr>
          <w:p w14:paraId="2C71EBF4" w14:textId="4E0E4C0C" w:rsidR="008B2694" w:rsidRPr="008B2694" w:rsidRDefault="008B2694" w:rsidP="008B2694">
            <w:pPr>
              <w:spacing w:after="0" w:line="240" w:lineRule="auto"/>
              <w:contextualSpacing/>
              <w:jc w:val="both"/>
              <w:rPr>
                <w:rFonts w:ascii="Times New Roman" w:eastAsia="Times New Roman" w:hAnsi="Times New Roman" w:cs="Times New Roman"/>
                <w:color w:val="22272F"/>
                <w:sz w:val="24"/>
                <w:szCs w:val="24"/>
                <w:lang w:eastAsia="ru-RU"/>
              </w:rPr>
            </w:pPr>
            <w:r w:rsidRPr="008B2694">
              <w:rPr>
                <w:rFonts w:ascii="Times New Roman" w:hAnsi="Times New Roman" w:cs="Times New Roman"/>
                <w:color w:val="000000"/>
                <w:sz w:val="24"/>
                <w:szCs w:val="24"/>
              </w:rPr>
              <w:t>6829010210</w:t>
            </w:r>
          </w:p>
        </w:tc>
      </w:tr>
      <w:tr w:rsidR="008B2694" w:rsidRPr="008B2694" w14:paraId="6C1999B1" w14:textId="77777777" w:rsidTr="004378C7">
        <w:tc>
          <w:tcPr>
            <w:tcW w:w="3047" w:type="pct"/>
            <w:tcBorders>
              <w:top w:val="single" w:sz="6" w:space="0" w:color="000000"/>
              <w:left w:val="single" w:sz="6" w:space="0" w:color="000000"/>
            </w:tcBorders>
            <w:shd w:val="clear" w:color="auto" w:fill="FFFFFF"/>
            <w:hideMark/>
          </w:tcPr>
          <w:p w14:paraId="271E2117" w14:textId="77777777" w:rsidR="008B2694" w:rsidRPr="008B2694" w:rsidRDefault="008B2694" w:rsidP="008B2694">
            <w:pPr>
              <w:spacing w:after="0" w:line="240" w:lineRule="auto"/>
              <w:contextualSpacing/>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t>1.5. Уникальный код эмитента, присвоенный Банком России</w:t>
            </w:r>
          </w:p>
        </w:tc>
        <w:tc>
          <w:tcPr>
            <w:tcW w:w="1953" w:type="pct"/>
            <w:tcBorders>
              <w:top w:val="single" w:sz="6" w:space="0" w:color="000000"/>
              <w:left w:val="single" w:sz="6" w:space="0" w:color="000000"/>
              <w:right w:val="single" w:sz="6" w:space="0" w:color="000000"/>
            </w:tcBorders>
            <w:shd w:val="clear" w:color="auto" w:fill="FFFFFF"/>
            <w:hideMark/>
          </w:tcPr>
          <w:p w14:paraId="49E833D7" w14:textId="3FCBB484" w:rsidR="008B2694" w:rsidRPr="008B2694" w:rsidRDefault="008B2694" w:rsidP="008B2694">
            <w:pPr>
              <w:spacing w:after="0" w:line="240" w:lineRule="auto"/>
              <w:contextualSpacing/>
              <w:jc w:val="both"/>
              <w:rPr>
                <w:rFonts w:ascii="Times New Roman" w:eastAsia="Times New Roman" w:hAnsi="Times New Roman" w:cs="Times New Roman"/>
                <w:color w:val="22272F"/>
                <w:sz w:val="24"/>
                <w:szCs w:val="24"/>
                <w:lang w:eastAsia="ru-RU"/>
              </w:rPr>
            </w:pPr>
            <w:r w:rsidRPr="008B2694">
              <w:rPr>
                <w:rFonts w:ascii="Times New Roman" w:hAnsi="Times New Roman" w:cs="Times New Roman"/>
                <w:color w:val="000000"/>
                <w:sz w:val="24"/>
                <w:szCs w:val="24"/>
              </w:rPr>
              <w:t>65100-</w:t>
            </w:r>
            <w:r w:rsidRPr="008B2694">
              <w:rPr>
                <w:rFonts w:ascii="Times New Roman" w:hAnsi="Times New Roman" w:cs="Times New Roman"/>
                <w:color w:val="000000"/>
                <w:sz w:val="24"/>
                <w:szCs w:val="24"/>
                <w:lang w:val="en-US"/>
              </w:rPr>
              <w:t>D</w:t>
            </w:r>
          </w:p>
        </w:tc>
      </w:tr>
      <w:tr w:rsidR="008B2694" w:rsidRPr="008B2694" w14:paraId="7A9B6A5A" w14:textId="77777777" w:rsidTr="004378C7">
        <w:tc>
          <w:tcPr>
            <w:tcW w:w="3047" w:type="pct"/>
            <w:tcBorders>
              <w:top w:val="single" w:sz="6" w:space="0" w:color="000000"/>
              <w:left w:val="single" w:sz="6" w:space="0" w:color="000000"/>
            </w:tcBorders>
            <w:shd w:val="clear" w:color="auto" w:fill="FFFFFF"/>
            <w:hideMark/>
          </w:tcPr>
          <w:p w14:paraId="2D2A0C4B" w14:textId="77777777" w:rsidR="008B2694" w:rsidRPr="008B2694" w:rsidRDefault="008B2694" w:rsidP="008B2694">
            <w:pPr>
              <w:spacing w:after="0" w:line="240" w:lineRule="auto"/>
              <w:contextualSpacing/>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t>1.6. Адрес страницы в сети "Интернет", используемой эмитентом для раскрытия информации</w:t>
            </w:r>
          </w:p>
        </w:tc>
        <w:tc>
          <w:tcPr>
            <w:tcW w:w="1953" w:type="pct"/>
            <w:tcBorders>
              <w:top w:val="single" w:sz="6" w:space="0" w:color="000000"/>
              <w:left w:val="single" w:sz="6" w:space="0" w:color="000000"/>
              <w:right w:val="single" w:sz="6" w:space="0" w:color="000000"/>
            </w:tcBorders>
            <w:shd w:val="clear" w:color="auto" w:fill="FFFFFF"/>
            <w:hideMark/>
          </w:tcPr>
          <w:p w14:paraId="11CC106F" w14:textId="77777777" w:rsidR="008B2694" w:rsidRPr="008B2694" w:rsidRDefault="00305589" w:rsidP="008B2694">
            <w:pPr>
              <w:pStyle w:val="prilozhenie"/>
              <w:tabs>
                <w:tab w:val="left" w:pos="426"/>
              </w:tabs>
              <w:ind w:firstLine="0"/>
              <w:contextualSpacing/>
              <w:rPr>
                <w:color w:val="000000"/>
              </w:rPr>
            </w:pPr>
            <w:hyperlink r:id="rId7" w:history="1">
              <w:r w:rsidR="008B2694" w:rsidRPr="008B2694">
                <w:rPr>
                  <w:rStyle w:val="a3"/>
                  <w:lang w:val="en-US"/>
                </w:rPr>
                <w:t>http</w:t>
              </w:r>
              <w:r w:rsidR="008B2694" w:rsidRPr="008B2694">
                <w:rPr>
                  <w:rStyle w:val="a3"/>
                </w:rPr>
                <w:t>://</w:t>
              </w:r>
              <w:r w:rsidR="008B2694" w:rsidRPr="008B2694">
                <w:rPr>
                  <w:rStyle w:val="a3"/>
                  <w:lang w:val="en-US"/>
                </w:rPr>
                <w:t>www</w:t>
              </w:r>
              <w:r w:rsidR="008B2694" w:rsidRPr="008B2694">
                <w:rPr>
                  <w:rStyle w:val="a3"/>
                </w:rPr>
                <w:t>.</w:t>
              </w:r>
              <w:proofErr w:type="spellStart"/>
              <w:r w:rsidR="008B2694" w:rsidRPr="008B2694">
                <w:rPr>
                  <w:rStyle w:val="a3"/>
                  <w:lang w:val="en-US"/>
                </w:rPr>
                <w:t>tesk</w:t>
              </w:r>
              <w:proofErr w:type="spellEnd"/>
              <w:r w:rsidR="008B2694" w:rsidRPr="008B2694">
                <w:rPr>
                  <w:rStyle w:val="a3"/>
                </w:rPr>
                <w:t>.</w:t>
              </w:r>
              <w:proofErr w:type="spellStart"/>
              <w:r w:rsidR="008B2694" w:rsidRPr="008B2694">
                <w:rPr>
                  <w:rStyle w:val="a3"/>
                  <w:lang w:val="en-US"/>
                </w:rPr>
                <w:t>tmb</w:t>
              </w:r>
              <w:proofErr w:type="spellEnd"/>
              <w:r w:rsidR="008B2694" w:rsidRPr="008B2694">
                <w:rPr>
                  <w:rStyle w:val="a3"/>
                </w:rPr>
                <w:t>.</w:t>
              </w:r>
              <w:proofErr w:type="spellStart"/>
              <w:r w:rsidR="008B2694" w:rsidRPr="008B2694">
                <w:rPr>
                  <w:rStyle w:val="a3"/>
                  <w:lang w:val="en-US"/>
                </w:rPr>
                <w:t>ru</w:t>
              </w:r>
              <w:proofErr w:type="spellEnd"/>
            </w:hyperlink>
          </w:p>
          <w:p w14:paraId="41266FCA" w14:textId="5C9F2F04" w:rsidR="008B2694" w:rsidRPr="008B2694" w:rsidRDefault="008B2694" w:rsidP="008B2694">
            <w:pPr>
              <w:spacing w:after="0" w:line="240" w:lineRule="auto"/>
              <w:contextualSpacing/>
              <w:jc w:val="both"/>
              <w:rPr>
                <w:rFonts w:ascii="Times New Roman" w:eastAsia="Times New Roman" w:hAnsi="Times New Roman" w:cs="Times New Roman"/>
                <w:color w:val="22272F"/>
                <w:sz w:val="24"/>
                <w:szCs w:val="24"/>
                <w:lang w:eastAsia="ru-RU"/>
              </w:rPr>
            </w:pPr>
            <w:r w:rsidRPr="008B2694">
              <w:rPr>
                <w:rStyle w:val="a3"/>
                <w:rFonts w:ascii="Times New Roman" w:hAnsi="Times New Roman"/>
                <w:sz w:val="24"/>
                <w:szCs w:val="24"/>
              </w:rPr>
              <w:t>http://www.e-disclosure.ru/portal/company.aspx?id=5121</w:t>
            </w:r>
          </w:p>
        </w:tc>
      </w:tr>
      <w:tr w:rsidR="004378C7" w:rsidRPr="008B2694" w14:paraId="2323F94C" w14:textId="77777777" w:rsidTr="004378C7">
        <w:tc>
          <w:tcPr>
            <w:tcW w:w="3047" w:type="pct"/>
            <w:tcBorders>
              <w:top w:val="single" w:sz="6" w:space="0" w:color="000000"/>
              <w:left w:val="single" w:sz="6" w:space="0" w:color="000000"/>
              <w:bottom w:val="single" w:sz="6" w:space="0" w:color="000000"/>
            </w:tcBorders>
            <w:shd w:val="clear" w:color="auto" w:fill="FFFFFF"/>
            <w:hideMark/>
          </w:tcPr>
          <w:p w14:paraId="374BF3F5" w14:textId="77777777" w:rsidR="004378C7" w:rsidRPr="005B52E6" w:rsidRDefault="004378C7" w:rsidP="008B2694">
            <w:pPr>
              <w:spacing w:after="0" w:line="240" w:lineRule="auto"/>
              <w:contextualSpacing/>
              <w:rPr>
                <w:rFonts w:ascii="Times New Roman" w:eastAsia="Times New Roman" w:hAnsi="Times New Roman" w:cs="Times New Roman"/>
                <w:color w:val="22272F"/>
                <w:sz w:val="24"/>
                <w:szCs w:val="24"/>
                <w:lang w:eastAsia="ru-RU"/>
              </w:rPr>
            </w:pPr>
            <w:r w:rsidRPr="005B52E6">
              <w:rPr>
                <w:rFonts w:ascii="Times New Roman" w:eastAsia="Times New Roman" w:hAnsi="Times New Roman" w:cs="Times New Roman"/>
                <w:color w:val="22272F"/>
                <w:sz w:val="24"/>
                <w:szCs w:val="24"/>
                <w:lang w:eastAsia="ru-RU"/>
              </w:rPr>
              <w:t>1.7. Дата наступления события (существенного факта), о котором составлено сообщение</w:t>
            </w:r>
          </w:p>
        </w:tc>
        <w:tc>
          <w:tcPr>
            <w:tcW w:w="1953" w:type="pct"/>
            <w:tcBorders>
              <w:top w:val="single" w:sz="6" w:space="0" w:color="000000"/>
              <w:left w:val="single" w:sz="6" w:space="0" w:color="000000"/>
              <w:bottom w:val="single" w:sz="6" w:space="0" w:color="000000"/>
              <w:right w:val="single" w:sz="6" w:space="0" w:color="000000"/>
            </w:tcBorders>
            <w:shd w:val="clear" w:color="auto" w:fill="FFFFFF"/>
            <w:hideMark/>
          </w:tcPr>
          <w:p w14:paraId="77DAE22E" w14:textId="6548AF7F" w:rsidR="004378C7" w:rsidRPr="005B52E6" w:rsidRDefault="005B52E6" w:rsidP="008B2694">
            <w:pPr>
              <w:spacing w:after="0" w:line="240" w:lineRule="auto"/>
              <w:contextualSpacing/>
              <w:jc w:val="both"/>
              <w:rPr>
                <w:rFonts w:ascii="Times New Roman" w:eastAsia="Times New Roman" w:hAnsi="Times New Roman" w:cs="Times New Roman"/>
                <w:color w:val="22272F"/>
                <w:sz w:val="24"/>
                <w:szCs w:val="24"/>
                <w:lang w:eastAsia="ru-RU"/>
              </w:rPr>
            </w:pPr>
            <w:r w:rsidRPr="005B52E6">
              <w:rPr>
                <w:rFonts w:ascii="Times New Roman" w:eastAsia="Times New Roman" w:hAnsi="Times New Roman" w:cs="Times New Roman"/>
                <w:color w:val="22272F"/>
                <w:sz w:val="24"/>
                <w:szCs w:val="24"/>
                <w:lang w:eastAsia="ru-RU"/>
              </w:rPr>
              <w:t>04</w:t>
            </w:r>
            <w:r w:rsidR="00932894" w:rsidRPr="005B52E6">
              <w:rPr>
                <w:rFonts w:ascii="Times New Roman" w:eastAsia="Times New Roman" w:hAnsi="Times New Roman" w:cs="Times New Roman"/>
                <w:color w:val="22272F"/>
                <w:sz w:val="24"/>
                <w:szCs w:val="24"/>
                <w:lang w:eastAsia="ru-RU"/>
              </w:rPr>
              <w:t>.</w:t>
            </w:r>
            <w:r w:rsidR="00A4499B" w:rsidRPr="005B52E6">
              <w:rPr>
                <w:rFonts w:ascii="Times New Roman" w:eastAsia="Times New Roman" w:hAnsi="Times New Roman" w:cs="Times New Roman"/>
                <w:color w:val="22272F"/>
                <w:sz w:val="24"/>
                <w:szCs w:val="24"/>
                <w:lang w:eastAsia="ru-RU"/>
              </w:rPr>
              <w:t>0</w:t>
            </w:r>
            <w:r w:rsidRPr="005B52E6">
              <w:rPr>
                <w:rFonts w:ascii="Times New Roman" w:eastAsia="Times New Roman" w:hAnsi="Times New Roman" w:cs="Times New Roman"/>
                <w:color w:val="22272F"/>
                <w:sz w:val="24"/>
                <w:szCs w:val="24"/>
                <w:lang w:eastAsia="ru-RU"/>
              </w:rPr>
              <w:t>8</w:t>
            </w:r>
            <w:r w:rsidR="00932894" w:rsidRPr="005B52E6">
              <w:rPr>
                <w:rFonts w:ascii="Times New Roman" w:eastAsia="Times New Roman" w:hAnsi="Times New Roman" w:cs="Times New Roman"/>
                <w:color w:val="22272F"/>
                <w:sz w:val="24"/>
                <w:szCs w:val="24"/>
                <w:lang w:eastAsia="ru-RU"/>
              </w:rPr>
              <w:t>.202</w:t>
            </w:r>
            <w:r w:rsidR="009751B9" w:rsidRPr="005B52E6">
              <w:rPr>
                <w:rFonts w:ascii="Times New Roman" w:eastAsia="Times New Roman" w:hAnsi="Times New Roman" w:cs="Times New Roman"/>
                <w:color w:val="22272F"/>
                <w:sz w:val="24"/>
                <w:szCs w:val="24"/>
                <w:lang w:eastAsia="ru-RU"/>
              </w:rPr>
              <w:t>6</w:t>
            </w:r>
          </w:p>
        </w:tc>
      </w:tr>
    </w:tbl>
    <w:p w14:paraId="361F9261" w14:textId="77777777" w:rsidR="004378C7" w:rsidRPr="008B2694" w:rsidRDefault="004378C7" w:rsidP="008B2694">
      <w:pPr>
        <w:shd w:val="clear" w:color="auto" w:fill="FFFFFF"/>
        <w:spacing w:after="0" w:line="240" w:lineRule="auto"/>
        <w:contextualSpacing/>
        <w:jc w:val="both"/>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t>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0757"/>
      </w:tblGrid>
      <w:tr w:rsidR="004378C7" w:rsidRPr="008B2694" w14:paraId="408A86F7" w14:textId="77777777" w:rsidTr="004378C7">
        <w:tc>
          <w:tcPr>
            <w:tcW w:w="5000" w:type="pct"/>
            <w:tcBorders>
              <w:top w:val="single" w:sz="6" w:space="0" w:color="000000"/>
              <w:left w:val="single" w:sz="6" w:space="0" w:color="000000"/>
              <w:bottom w:val="single" w:sz="6" w:space="0" w:color="000000"/>
              <w:right w:val="single" w:sz="6" w:space="0" w:color="000000"/>
            </w:tcBorders>
            <w:shd w:val="clear" w:color="auto" w:fill="FFFFFF"/>
            <w:hideMark/>
          </w:tcPr>
          <w:p w14:paraId="743F6ECC" w14:textId="77777777" w:rsidR="004378C7" w:rsidRPr="008B2694" w:rsidRDefault="004378C7" w:rsidP="008B2694">
            <w:pPr>
              <w:spacing w:after="0" w:line="240" w:lineRule="auto"/>
              <w:contextualSpacing/>
              <w:jc w:val="center"/>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t>2. Содержание сообщения</w:t>
            </w:r>
          </w:p>
        </w:tc>
      </w:tr>
      <w:tr w:rsidR="00932894" w:rsidRPr="008B2694" w14:paraId="4BFC1186" w14:textId="77777777" w:rsidTr="004378C7">
        <w:tc>
          <w:tcPr>
            <w:tcW w:w="5000" w:type="pct"/>
            <w:tcBorders>
              <w:top w:val="single" w:sz="6" w:space="0" w:color="000000"/>
              <w:left w:val="single" w:sz="6" w:space="0" w:color="000000"/>
              <w:bottom w:val="single" w:sz="6" w:space="0" w:color="000000"/>
              <w:right w:val="single" w:sz="6" w:space="0" w:color="000000"/>
            </w:tcBorders>
            <w:shd w:val="clear" w:color="auto" w:fill="FFFFFF"/>
            <w:hideMark/>
          </w:tcPr>
          <w:p w14:paraId="612B61D1" w14:textId="77777777" w:rsidR="00932894" w:rsidRDefault="00932894" w:rsidP="00932894">
            <w:pPr>
              <w:spacing w:after="0" w:line="240" w:lineRule="auto"/>
              <w:contextualSpacing/>
              <w:jc w:val="both"/>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b/>
                <w:i/>
                <w:color w:val="22272F"/>
                <w:sz w:val="24"/>
                <w:szCs w:val="24"/>
                <w:lang w:eastAsia="ru-RU"/>
              </w:rPr>
              <w:t>лицо, которое совершило сделку, в совершении которой имеется заинтересованность</w:t>
            </w:r>
            <w:r w:rsidRPr="00760915">
              <w:rPr>
                <w:rFonts w:ascii="Times New Roman" w:eastAsia="Times New Roman" w:hAnsi="Times New Roman" w:cs="Times New Roman"/>
                <w:b/>
                <w:i/>
                <w:color w:val="22272F"/>
                <w:sz w:val="24"/>
                <w:szCs w:val="24"/>
                <w:lang w:eastAsia="ru-RU"/>
              </w:rPr>
              <w:t>:</w:t>
            </w:r>
            <w:r w:rsidRPr="008B2694">
              <w:rPr>
                <w:rFonts w:ascii="Times New Roman" w:eastAsia="Times New Roman" w:hAnsi="Times New Roman" w:cs="Times New Roman"/>
                <w:color w:val="22272F"/>
                <w:sz w:val="24"/>
                <w:szCs w:val="24"/>
                <w:lang w:eastAsia="ru-RU"/>
              </w:rPr>
              <w:t xml:space="preserve"> эмитент</w:t>
            </w:r>
            <w:r w:rsidRPr="00760915">
              <w:rPr>
                <w:rFonts w:ascii="Times New Roman" w:eastAsia="Times New Roman" w:hAnsi="Times New Roman" w:cs="Times New Roman"/>
                <w:color w:val="22272F"/>
                <w:sz w:val="24"/>
                <w:szCs w:val="24"/>
                <w:lang w:eastAsia="ru-RU"/>
              </w:rPr>
              <w:t>.</w:t>
            </w:r>
          </w:p>
          <w:p w14:paraId="58546EC2" w14:textId="77777777" w:rsidR="00932894" w:rsidRPr="008B2694" w:rsidRDefault="00932894" w:rsidP="00932894">
            <w:pPr>
              <w:spacing w:after="0" w:line="240" w:lineRule="auto"/>
              <w:contextualSpacing/>
              <w:jc w:val="both"/>
              <w:rPr>
                <w:rFonts w:ascii="Times New Roman" w:eastAsia="Times New Roman" w:hAnsi="Times New Roman" w:cs="Times New Roman"/>
                <w:color w:val="22272F"/>
                <w:sz w:val="24"/>
                <w:szCs w:val="24"/>
                <w:lang w:eastAsia="ru-RU"/>
              </w:rPr>
            </w:pPr>
          </w:p>
          <w:p w14:paraId="3A29EE88" w14:textId="77777777" w:rsidR="00932894" w:rsidRDefault="00932894" w:rsidP="00932894">
            <w:pPr>
              <w:spacing w:after="0" w:line="240" w:lineRule="auto"/>
              <w:contextualSpacing/>
              <w:jc w:val="both"/>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b/>
                <w:i/>
                <w:color w:val="22272F"/>
                <w:sz w:val="24"/>
                <w:szCs w:val="24"/>
                <w:lang w:eastAsia="ru-RU"/>
              </w:rPr>
              <w:t>категория сделки</w:t>
            </w:r>
            <w:r w:rsidRPr="00760915">
              <w:rPr>
                <w:rFonts w:ascii="Times New Roman" w:eastAsia="Times New Roman" w:hAnsi="Times New Roman" w:cs="Times New Roman"/>
                <w:b/>
                <w:i/>
                <w:color w:val="22272F"/>
                <w:sz w:val="24"/>
                <w:szCs w:val="24"/>
                <w:lang w:eastAsia="ru-RU"/>
              </w:rPr>
              <w:t>:</w:t>
            </w:r>
            <w:r w:rsidRPr="008B2694">
              <w:rPr>
                <w:rFonts w:ascii="Times New Roman" w:eastAsia="Times New Roman" w:hAnsi="Times New Roman" w:cs="Times New Roman"/>
                <w:color w:val="22272F"/>
                <w:sz w:val="24"/>
                <w:szCs w:val="24"/>
                <w:lang w:eastAsia="ru-RU"/>
              </w:rPr>
              <w:t xml:space="preserve"> сделка, в совершении которой имелась заинтересованность</w:t>
            </w:r>
            <w:r w:rsidRPr="00760915">
              <w:rPr>
                <w:rFonts w:ascii="Times New Roman" w:eastAsia="Times New Roman" w:hAnsi="Times New Roman" w:cs="Times New Roman"/>
                <w:color w:val="22272F"/>
                <w:sz w:val="24"/>
                <w:szCs w:val="24"/>
                <w:lang w:eastAsia="ru-RU"/>
              </w:rPr>
              <w:t>.</w:t>
            </w:r>
          </w:p>
          <w:p w14:paraId="75B09A04" w14:textId="77777777" w:rsidR="00932894" w:rsidRPr="008B2694" w:rsidRDefault="00932894" w:rsidP="00932894">
            <w:pPr>
              <w:spacing w:after="0" w:line="240" w:lineRule="auto"/>
              <w:contextualSpacing/>
              <w:jc w:val="both"/>
              <w:rPr>
                <w:rFonts w:ascii="Times New Roman" w:eastAsia="Times New Roman" w:hAnsi="Times New Roman" w:cs="Times New Roman"/>
                <w:color w:val="22272F"/>
                <w:sz w:val="24"/>
                <w:szCs w:val="24"/>
                <w:lang w:eastAsia="ru-RU"/>
              </w:rPr>
            </w:pPr>
          </w:p>
          <w:p w14:paraId="2028003C" w14:textId="7215451E" w:rsidR="00932894" w:rsidRDefault="00932894" w:rsidP="00932894">
            <w:pPr>
              <w:spacing w:after="0" w:line="240" w:lineRule="auto"/>
              <w:jc w:val="both"/>
              <w:rPr>
                <w:rFonts w:ascii="Times New Roman" w:eastAsia="Times New Roman" w:hAnsi="Times New Roman" w:cs="Times New Roman"/>
                <w:color w:val="22272F"/>
                <w:sz w:val="24"/>
                <w:szCs w:val="24"/>
                <w:lang w:eastAsia="ru-RU"/>
              </w:rPr>
            </w:pPr>
            <w:r w:rsidRPr="00760915">
              <w:rPr>
                <w:rFonts w:ascii="Times New Roman" w:eastAsia="Times New Roman" w:hAnsi="Times New Roman" w:cs="Times New Roman"/>
                <w:b/>
                <w:i/>
                <w:color w:val="22272F"/>
                <w:sz w:val="24"/>
                <w:szCs w:val="24"/>
                <w:lang w:eastAsia="ru-RU"/>
              </w:rPr>
              <w:t>вид</w:t>
            </w:r>
            <w:r>
              <w:rPr>
                <w:rFonts w:ascii="Times New Roman" w:eastAsia="Times New Roman" w:hAnsi="Times New Roman" w:cs="Times New Roman"/>
                <w:b/>
                <w:i/>
                <w:color w:val="22272F"/>
                <w:sz w:val="24"/>
                <w:szCs w:val="24"/>
                <w:lang w:eastAsia="ru-RU"/>
              </w:rPr>
              <w:t xml:space="preserve"> сделки:</w:t>
            </w:r>
            <w:r>
              <w:rPr>
                <w:rFonts w:ascii="Times New Roman" w:eastAsia="Times New Roman" w:hAnsi="Times New Roman" w:cs="Times New Roman"/>
                <w:color w:val="22272F"/>
                <w:sz w:val="24"/>
                <w:szCs w:val="24"/>
                <w:lang w:eastAsia="ru-RU"/>
              </w:rPr>
              <w:t xml:space="preserve"> </w:t>
            </w:r>
            <w:r w:rsidR="00A4499B">
              <w:rPr>
                <w:rFonts w:ascii="Times New Roman" w:eastAsia="Times New Roman" w:hAnsi="Times New Roman" w:cs="Times New Roman"/>
                <w:color w:val="22272F"/>
                <w:sz w:val="24"/>
                <w:szCs w:val="24"/>
                <w:lang w:eastAsia="ru-RU"/>
              </w:rPr>
              <w:t>договор займа</w:t>
            </w:r>
            <w:r w:rsidR="005B52E6">
              <w:rPr>
                <w:rFonts w:ascii="Times New Roman" w:eastAsia="Times New Roman" w:hAnsi="Times New Roman" w:cs="Times New Roman"/>
                <w:color w:val="22272F"/>
                <w:sz w:val="24"/>
                <w:szCs w:val="24"/>
                <w:lang w:eastAsia="ru-RU"/>
              </w:rPr>
              <w:t>.</w:t>
            </w:r>
          </w:p>
          <w:p w14:paraId="50593957" w14:textId="77777777" w:rsidR="000712E9" w:rsidRPr="000712E9" w:rsidRDefault="000712E9" w:rsidP="00932894">
            <w:pPr>
              <w:spacing w:after="0" w:line="240" w:lineRule="auto"/>
              <w:jc w:val="both"/>
              <w:rPr>
                <w:rFonts w:ascii="Times New Roman" w:eastAsia="Times New Roman" w:hAnsi="Times New Roman" w:cs="Times New Roman"/>
                <w:color w:val="22272F"/>
                <w:sz w:val="24"/>
                <w:szCs w:val="24"/>
                <w:lang w:eastAsia="ru-RU"/>
              </w:rPr>
            </w:pPr>
          </w:p>
          <w:p w14:paraId="618A8CAE" w14:textId="6505F749" w:rsidR="00A4499B" w:rsidRPr="00A4499B" w:rsidRDefault="00932894" w:rsidP="00A4499B">
            <w:pPr>
              <w:autoSpaceDE w:val="0"/>
              <w:autoSpaceDN w:val="0"/>
              <w:adjustRightInd w:val="0"/>
              <w:spacing w:after="0" w:line="240" w:lineRule="auto"/>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b/>
                <w:i/>
                <w:color w:val="22272F"/>
                <w:sz w:val="24"/>
                <w:szCs w:val="24"/>
                <w:lang w:eastAsia="ru-RU"/>
              </w:rPr>
              <w:t>п</w:t>
            </w:r>
            <w:r w:rsidRPr="00760915">
              <w:rPr>
                <w:rFonts w:ascii="Times New Roman" w:eastAsia="Times New Roman" w:hAnsi="Times New Roman" w:cs="Times New Roman"/>
                <w:b/>
                <w:i/>
                <w:color w:val="22272F"/>
                <w:sz w:val="24"/>
                <w:szCs w:val="24"/>
                <w:lang w:eastAsia="ru-RU"/>
              </w:rPr>
              <w:t>редмет сделки</w:t>
            </w:r>
            <w:r>
              <w:rPr>
                <w:rFonts w:ascii="Times New Roman" w:eastAsia="Times New Roman" w:hAnsi="Times New Roman" w:cs="Times New Roman"/>
                <w:b/>
                <w:i/>
                <w:color w:val="22272F"/>
                <w:sz w:val="24"/>
                <w:szCs w:val="24"/>
                <w:lang w:eastAsia="ru-RU"/>
              </w:rPr>
              <w:t>:</w:t>
            </w:r>
            <w:r w:rsidR="009751B9">
              <w:rPr>
                <w:rFonts w:ascii="Times New Roman" w:eastAsia="Times New Roman" w:hAnsi="Times New Roman" w:cs="Times New Roman"/>
                <w:b/>
                <w:i/>
                <w:color w:val="22272F"/>
                <w:sz w:val="24"/>
                <w:szCs w:val="24"/>
                <w:lang w:eastAsia="ru-RU"/>
              </w:rPr>
              <w:t xml:space="preserve"> </w:t>
            </w:r>
            <w:r w:rsidR="009751B9">
              <w:rPr>
                <w:rFonts w:ascii="Times New Roman" w:eastAsia="Times New Roman" w:hAnsi="Times New Roman" w:cs="Times New Roman"/>
                <w:color w:val="22272F"/>
                <w:sz w:val="24"/>
                <w:szCs w:val="24"/>
                <w:lang w:eastAsia="ru-RU"/>
              </w:rPr>
              <w:t xml:space="preserve">1.1. </w:t>
            </w:r>
            <w:r w:rsidR="009751B9" w:rsidRPr="009751B9">
              <w:rPr>
                <w:rFonts w:ascii="Times New Roman" w:eastAsia="Times New Roman" w:hAnsi="Times New Roman" w:cs="Times New Roman"/>
                <w:color w:val="22272F"/>
                <w:sz w:val="24"/>
                <w:szCs w:val="24"/>
                <w:lang w:eastAsia="ru-RU"/>
              </w:rPr>
              <w:t>Займодавец обязуется передать в собственность Заемщика денежные средства (далее – Займы, Заем) в рублях РФ, а Заемщик обязуется возвратить Займодавцу Займы, а также проценты за пользование Займами.</w:t>
            </w:r>
          </w:p>
          <w:p w14:paraId="17E89800" w14:textId="7C4D832B" w:rsidR="009751B9" w:rsidRDefault="00A4499B" w:rsidP="00A4499B">
            <w:pPr>
              <w:autoSpaceDE w:val="0"/>
              <w:autoSpaceDN w:val="0"/>
              <w:adjustRightInd w:val="0"/>
              <w:spacing w:after="0" w:line="240" w:lineRule="auto"/>
              <w:jc w:val="both"/>
              <w:rPr>
                <w:rFonts w:ascii="Times New Roman" w:eastAsia="Times New Roman" w:hAnsi="Times New Roman" w:cs="Times New Roman"/>
                <w:color w:val="22272F"/>
                <w:sz w:val="24"/>
                <w:szCs w:val="24"/>
                <w:lang w:eastAsia="ru-RU"/>
              </w:rPr>
            </w:pPr>
            <w:r w:rsidRPr="00A4499B">
              <w:rPr>
                <w:rFonts w:ascii="Times New Roman" w:eastAsia="Times New Roman" w:hAnsi="Times New Roman" w:cs="Times New Roman"/>
                <w:color w:val="22272F"/>
                <w:sz w:val="24"/>
                <w:szCs w:val="24"/>
                <w:lang w:eastAsia="ru-RU"/>
              </w:rPr>
              <w:t xml:space="preserve">1.2. </w:t>
            </w:r>
            <w:r w:rsidR="009751B9" w:rsidRPr="009751B9">
              <w:rPr>
                <w:rFonts w:ascii="Times New Roman" w:eastAsia="Times New Roman" w:hAnsi="Times New Roman" w:cs="Times New Roman"/>
                <w:color w:val="22272F"/>
                <w:sz w:val="24"/>
                <w:szCs w:val="24"/>
                <w:lang w:eastAsia="ru-RU"/>
              </w:rPr>
              <w:t>Общий размер единовременной задолженности по всем выданным Займам в течение периода заимствования в соответствии с Договор</w:t>
            </w:r>
            <w:r w:rsidR="00A142D2">
              <w:rPr>
                <w:rFonts w:ascii="Times New Roman" w:eastAsia="Times New Roman" w:hAnsi="Times New Roman" w:cs="Times New Roman"/>
                <w:color w:val="22272F"/>
                <w:sz w:val="24"/>
                <w:szCs w:val="24"/>
                <w:lang w:eastAsia="ru-RU"/>
              </w:rPr>
              <w:t>ом</w:t>
            </w:r>
            <w:r w:rsidR="009751B9" w:rsidRPr="009751B9">
              <w:rPr>
                <w:rFonts w:ascii="Times New Roman" w:eastAsia="Times New Roman" w:hAnsi="Times New Roman" w:cs="Times New Roman"/>
                <w:color w:val="22272F"/>
                <w:sz w:val="24"/>
                <w:szCs w:val="24"/>
                <w:lang w:eastAsia="ru-RU"/>
              </w:rPr>
              <w:t>, не может превышать 180 000 000 (Сто восемьдесят миллионов) рублей 00 копеек (далее - «Лимит») по договору вне зависимости от количества заключенных сделок.</w:t>
            </w:r>
          </w:p>
          <w:p w14:paraId="0422F62B" w14:textId="09139CC3" w:rsidR="00A4499B" w:rsidRPr="00A4499B" w:rsidRDefault="00A4499B" w:rsidP="00A4499B">
            <w:pPr>
              <w:autoSpaceDE w:val="0"/>
              <w:autoSpaceDN w:val="0"/>
              <w:adjustRightInd w:val="0"/>
              <w:spacing w:after="0" w:line="240" w:lineRule="auto"/>
              <w:jc w:val="both"/>
              <w:rPr>
                <w:rFonts w:ascii="Times New Roman" w:eastAsia="Times New Roman" w:hAnsi="Times New Roman" w:cs="Times New Roman"/>
                <w:color w:val="22272F"/>
                <w:sz w:val="24"/>
                <w:szCs w:val="24"/>
                <w:lang w:eastAsia="ru-RU"/>
              </w:rPr>
            </w:pPr>
            <w:r w:rsidRPr="00A4499B">
              <w:rPr>
                <w:rFonts w:ascii="Times New Roman" w:eastAsia="Times New Roman" w:hAnsi="Times New Roman" w:cs="Times New Roman"/>
                <w:color w:val="22272F"/>
                <w:sz w:val="24"/>
                <w:szCs w:val="24"/>
                <w:lang w:eastAsia="ru-RU"/>
              </w:rPr>
              <w:t>1.3. Цель предоставления Займ</w:t>
            </w:r>
            <w:r w:rsidR="00A142D2">
              <w:rPr>
                <w:rFonts w:ascii="Times New Roman" w:eastAsia="Times New Roman" w:hAnsi="Times New Roman" w:cs="Times New Roman"/>
                <w:color w:val="22272F"/>
                <w:sz w:val="24"/>
                <w:szCs w:val="24"/>
                <w:lang w:eastAsia="ru-RU"/>
              </w:rPr>
              <w:t>а</w:t>
            </w:r>
            <w:r w:rsidRPr="00A4499B">
              <w:rPr>
                <w:rFonts w:ascii="Times New Roman" w:eastAsia="Times New Roman" w:hAnsi="Times New Roman" w:cs="Times New Roman"/>
                <w:color w:val="22272F"/>
                <w:sz w:val="24"/>
                <w:szCs w:val="24"/>
                <w:lang w:eastAsia="ru-RU"/>
              </w:rPr>
              <w:t xml:space="preserve"> – пополнение оборотных средств Заемщика.</w:t>
            </w:r>
          </w:p>
          <w:p w14:paraId="39ECF92E" w14:textId="0521E2F6" w:rsidR="009A6BE1" w:rsidRPr="009A6BE1" w:rsidRDefault="00A4499B" w:rsidP="009A6BE1">
            <w:pPr>
              <w:autoSpaceDE w:val="0"/>
              <w:autoSpaceDN w:val="0"/>
              <w:adjustRightInd w:val="0"/>
              <w:spacing w:after="0" w:line="240" w:lineRule="auto"/>
              <w:jc w:val="both"/>
              <w:rPr>
                <w:rFonts w:ascii="Times New Roman" w:eastAsia="Times New Roman" w:hAnsi="Times New Roman" w:cs="Times New Roman"/>
                <w:color w:val="22272F"/>
                <w:sz w:val="24"/>
                <w:szCs w:val="24"/>
                <w:lang w:eastAsia="ru-RU"/>
              </w:rPr>
            </w:pPr>
            <w:r w:rsidRPr="00A4499B">
              <w:rPr>
                <w:rFonts w:ascii="Times New Roman" w:eastAsia="Times New Roman" w:hAnsi="Times New Roman" w:cs="Times New Roman"/>
                <w:color w:val="22272F"/>
                <w:sz w:val="24"/>
                <w:szCs w:val="24"/>
                <w:lang w:eastAsia="ru-RU"/>
              </w:rPr>
              <w:t xml:space="preserve">1.4. </w:t>
            </w:r>
            <w:r w:rsidR="009A6BE1" w:rsidRPr="009A6BE1">
              <w:rPr>
                <w:rFonts w:ascii="Times New Roman" w:eastAsia="Times New Roman" w:hAnsi="Times New Roman" w:cs="Times New Roman"/>
                <w:color w:val="22272F"/>
                <w:sz w:val="24"/>
                <w:szCs w:val="24"/>
                <w:lang w:eastAsia="ru-RU"/>
              </w:rPr>
              <w:t>Займы выдаются Заемщику неоднократно в пределах Лимита в соответствии с заявками Заемщика, утверждёнными Займодавцем, составленн</w:t>
            </w:r>
            <w:r w:rsidR="009A6BE1">
              <w:rPr>
                <w:rFonts w:ascii="Times New Roman" w:eastAsia="Times New Roman" w:hAnsi="Times New Roman" w:cs="Times New Roman"/>
                <w:color w:val="22272F"/>
                <w:sz w:val="24"/>
                <w:szCs w:val="24"/>
                <w:lang w:eastAsia="ru-RU"/>
              </w:rPr>
              <w:t>ой</w:t>
            </w:r>
            <w:r w:rsidR="009A6BE1" w:rsidRPr="009A6BE1">
              <w:rPr>
                <w:rFonts w:ascii="Times New Roman" w:eastAsia="Times New Roman" w:hAnsi="Times New Roman" w:cs="Times New Roman"/>
                <w:color w:val="22272F"/>
                <w:sz w:val="24"/>
                <w:szCs w:val="24"/>
                <w:lang w:eastAsia="ru-RU"/>
              </w:rPr>
              <w:t xml:space="preserve"> по форме согласно Договор</w:t>
            </w:r>
            <w:r w:rsidR="009A6BE1">
              <w:rPr>
                <w:rFonts w:ascii="Times New Roman" w:eastAsia="Times New Roman" w:hAnsi="Times New Roman" w:cs="Times New Roman"/>
                <w:color w:val="22272F"/>
                <w:sz w:val="24"/>
                <w:szCs w:val="24"/>
                <w:lang w:eastAsia="ru-RU"/>
              </w:rPr>
              <w:t>у</w:t>
            </w:r>
            <w:r w:rsidR="009A6BE1" w:rsidRPr="009A6BE1">
              <w:rPr>
                <w:rFonts w:ascii="Times New Roman" w:eastAsia="Times New Roman" w:hAnsi="Times New Roman" w:cs="Times New Roman"/>
                <w:color w:val="22272F"/>
                <w:sz w:val="24"/>
                <w:szCs w:val="24"/>
                <w:lang w:eastAsia="ru-RU"/>
              </w:rPr>
              <w:t xml:space="preserve"> (далее – «Заявка»).  Заявка направляется Заемщиком на утверждение Займодавцу до предоставления Займа, если иное не предусмотрено Договором. После получения Заявки Займодавец утверждает Заявку или уведомляет Заемщика об отказе в выдаче Займа. В уведомлении об отказе в выдаче Займа Займодавец также может указать возможные условия для предоставления Займа (сроки, процентная ставка и пр.). </w:t>
            </w:r>
          </w:p>
          <w:p w14:paraId="53202E14" w14:textId="77777777" w:rsidR="009A6BE1" w:rsidRPr="009A6BE1" w:rsidRDefault="009A6BE1" w:rsidP="009A6BE1">
            <w:pPr>
              <w:autoSpaceDE w:val="0"/>
              <w:autoSpaceDN w:val="0"/>
              <w:adjustRightInd w:val="0"/>
              <w:spacing w:after="0" w:line="240" w:lineRule="auto"/>
              <w:jc w:val="both"/>
              <w:rPr>
                <w:rFonts w:ascii="Times New Roman" w:eastAsia="Times New Roman" w:hAnsi="Times New Roman" w:cs="Times New Roman"/>
                <w:color w:val="22272F"/>
                <w:sz w:val="24"/>
                <w:szCs w:val="24"/>
                <w:lang w:eastAsia="ru-RU"/>
              </w:rPr>
            </w:pPr>
            <w:r w:rsidRPr="009A6BE1">
              <w:rPr>
                <w:rFonts w:ascii="Times New Roman" w:eastAsia="Times New Roman" w:hAnsi="Times New Roman" w:cs="Times New Roman"/>
                <w:color w:val="22272F"/>
                <w:sz w:val="24"/>
                <w:szCs w:val="24"/>
                <w:lang w:eastAsia="ru-RU"/>
              </w:rPr>
              <w:t>Займы могут выдаваться Заемщику до утверждения Заявки в размере лимита дебетового остатка денежных средств на расчетном счете Заемщика (предварительно согласованной с Займодавцем предельной величины отрицательного остатка после исполнения расчетных/платежных документов по расчетному счету Заемщика при отсутствии собственных средств Заемщика).</w:t>
            </w:r>
          </w:p>
          <w:p w14:paraId="1494A357" w14:textId="74260C3A" w:rsidR="009A6BE1" w:rsidRPr="009A6BE1" w:rsidRDefault="009A6BE1" w:rsidP="009A6BE1">
            <w:pPr>
              <w:autoSpaceDE w:val="0"/>
              <w:autoSpaceDN w:val="0"/>
              <w:adjustRightInd w:val="0"/>
              <w:spacing w:after="0" w:line="240" w:lineRule="auto"/>
              <w:jc w:val="both"/>
              <w:rPr>
                <w:rFonts w:ascii="Times New Roman" w:eastAsia="Times New Roman" w:hAnsi="Times New Roman" w:cs="Times New Roman"/>
                <w:color w:val="22272F"/>
                <w:sz w:val="24"/>
                <w:szCs w:val="24"/>
                <w:lang w:eastAsia="ru-RU"/>
              </w:rPr>
            </w:pPr>
            <w:r w:rsidRPr="009A6BE1">
              <w:rPr>
                <w:rFonts w:ascii="Times New Roman" w:eastAsia="Times New Roman" w:hAnsi="Times New Roman" w:cs="Times New Roman"/>
                <w:color w:val="22272F"/>
                <w:sz w:val="24"/>
                <w:szCs w:val="24"/>
                <w:lang w:eastAsia="ru-RU"/>
              </w:rPr>
              <w:t xml:space="preserve">Займы предоставляются Заёмщику сроком не более чем на 1 (один) рабочий день. Заем и проценты могут быть возвращены досрочно. Сумма и срок Займа могут быть изменены путем оформления Сторонами заявки на изменение Займа (далее – «Заявка на изменение») в соответствии с порядком оформления Заявок, установленных Договором. </w:t>
            </w:r>
          </w:p>
          <w:p w14:paraId="254AED90" w14:textId="77777777" w:rsidR="009A6BE1" w:rsidRPr="009A6BE1" w:rsidRDefault="009A6BE1" w:rsidP="009A6BE1">
            <w:pPr>
              <w:autoSpaceDE w:val="0"/>
              <w:autoSpaceDN w:val="0"/>
              <w:adjustRightInd w:val="0"/>
              <w:spacing w:after="0" w:line="240" w:lineRule="auto"/>
              <w:jc w:val="both"/>
              <w:rPr>
                <w:rFonts w:ascii="Times New Roman" w:eastAsia="Times New Roman" w:hAnsi="Times New Roman" w:cs="Times New Roman"/>
                <w:color w:val="22272F"/>
                <w:sz w:val="24"/>
                <w:szCs w:val="24"/>
                <w:lang w:eastAsia="ru-RU"/>
              </w:rPr>
            </w:pPr>
            <w:r w:rsidRPr="009A6BE1">
              <w:rPr>
                <w:rFonts w:ascii="Times New Roman" w:eastAsia="Times New Roman" w:hAnsi="Times New Roman" w:cs="Times New Roman"/>
                <w:color w:val="22272F"/>
                <w:sz w:val="24"/>
                <w:szCs w:val="24"/>
                <w:lang w:eastAsia="ru-RU"/>
              </w:rPr>
              <w:t>Проценты начисляются на сумму предоставленного Займа, начиная с даты, следующей за датой получения Займа (включительно), по дату полного погашения Займа (включительно).</w:t>
            </w:r>
          </w:p>
          <w:p w14:paraId="4688868D" w14:textId="246E0B6B" w:rsidR="009A6BE1" w:rsidRPr="009A6BE1" w:rsidRDefault="009A6BE1" w:rsidP="009A6BE1">
            <w:pPr>
              <w:autoSpaceDE w:val="0"/>
              <w:autoSpaceDN w:val="0"/>
              <w:adjustRightInd w:val="0"/>
              <w:spacing w:after="0" w:line="240" w:lineRule="auto"/>
              <w:jc w:val="both"/>
              <w:rPr>
                <w:rFonts w:ascii="Times New Roman" w:eastAsia="Times New Roman" w:hAnsi="Times New Roman" w:cs="Times New Roman"/>
                <w:color w:val="22272F"/>
                <w:sz w:val="24"/>
                <w:szCs w:val="24"/>
                <w:lang w:eastAsia="ru-RU"/>
              </w:rPr>
            </w:pPr>
            <w:r w:rsidRPr="009A6BE1">
              <w:rPr>
                <w:rFonts w:ascii="Times New Roman" w:eastAsia="Times New Roman" w:hAnsi="Times New Roman" w:cs="Times New Roman"/>
                <w:color w:val="22272F"/>
                <w:sz w:val="24"/>
                <w:szCs w:val="24"/>
                <w:lang w:eastAsia="ru-RU"/>
              </w:rPr>
              <w:lastRenderedPageBreak/>
              <w:t>Процентная ставка за пользование Займом определяется по соглашению сторон в день предоставления Займа, но она не должна быть более ключевой ставки Банка России, умноженной на коэффициент 1,25</w:t>
            </w:r>
            <w:r>
              <w:rPr>
                <w:rFonts w:ascii="Times New Roman" w:eastAsia="Times New Roman" w:hAnsi="Times New Roman" w:cs="Times New Roman"/>
                <w:color w:val="22272F"/>
                <w:sz w:val="24"/>
                <w:szCs w:val="24"/>
                <w:lang w:eastAsia="ru-RU"/>
              </w:rPr>
              <w:t>.</w:t>
            </w:r>
          </w:p>
          <w:p w14:paraId="7E9EB5DF" w14:textId="1A0E585C" w:rsidR="009A6BE1" w:rsidRPr="009A6BE1" w:rsidRDefault="009A6BE1" w:rsidP="009A6BE1">
            <w:pPr>
              <w:autoSpaceDE w:val="0"/>
              <w:autoSpaceDN w:val="0"/>
              <w:adjustRightInd w:val="0"/>
              <w:spacing w:after="0" w:line="240" w:lineRule="auto"/>
              <w:jc w:val="both"/>
              <w:rPr>
                <w:rFonts w:ascii="Times New Roman" w:eastAsia="Times New Roman" w:hAnsi="Times New Roman" w:cs="Times New Roman"/>
                <w:color w:val="22272F"/>
                <w:sz w:val="24"/>
                <w:szCs w:val="24"/>
                <w:lang w:eastAsia="ru-RU"/>
              </w:rPr>
            </w:pPr>
            <w:r w:rsidRPr="009A6BE1">
              <w:rPr>
                <w:rFonts w:ascii="Times New Roman" w:eastAsia="Times New Roman" w:hAnsi="Times New Roman" w:cs="Times New Roman"/>
                <w:color w:val="22272F"/>
                <w:sz w:val="24"/>
                <w:szCs w:val="24"/>
                <w:lang w:eastAsia="ru-RU"/>
              </w:rPr>
              <w:t xml:space="preserve">Займодавец вправе в одностороннем порядке изменить процентную ставку за пользованием Займом, при этом минимальный размер процентной ставки не может быть ниже ключевой ставки Банка России. </w:t>
            </w:r>
          </w:p>
          <w:p w14:paraId="29B4265F" w14:textId="77777777" w:rsidR="009A6BE1" w:rsidRPr="009A6BE1" w:rsidRDefault="009A6BE1" w:rsidP="009A6BE1">
            <w:pPr>
              <w:autoSpaceDE w:val="0"/>
              <w:autoSpaceDN w:val="0"/>
              <w:adjustRightInd w:val="0"/>
              <w:spacing w:after="0" w:line="240" w:lineRule="auto"/>
              <w:jc w:val="both"/>
              <w:rPr>
                <w:rFonts w:ascii="Times New Roman" w:eastAsia="Times New Roman" w:hAnsi="Times New Roman" w:cs="Times New Roman"/>
                <w:color w:val="22272F"/>
                <w:sz w:val="24"/>
                <w:szCs w:val="24"/>
                <w:lang w:eastAsia="ru-RU"/>
              </w:rPr>
            </w:pPr>
            <w:r w:rsidRPr="009A6BE1">
              <w:rPr>
                <w:rFonts w:ascii="Times New Roman" w:eastAsia="Times New Roman" w:hAnsi="Times New Roman" w:cs="Times New Roman"/>
                <w:color w:val="22272F"/>
                <w:sz w:val="24"/>
                <w:szCs w:val="24"/>
                <w:lang w:eastAsia="ru-RU"/>
              </w:rPr>
              <w:t>Об изменении процентной ставки по Займу Займодавец предварительно уведомляет Заёмщика.</w:t>
            </w:r>
          </w:p>
          <w:p w14:paraId="7F30D5D0" w14:textId="724843C4" w:rsidR="009A6BE1" w:rsidRPr="009A6BE1" w:rsidRDefault="009A6BE1" w:rsidP="009A6BE1">
            <w:pPr>
              <w:autoSpaceDE w:val="0"/>
              <w:autoSpaceDN w:val="0"/>
              <w:adjustRightInd w:val="0"/>
              <w:spacing w:after="0" w:line="240" w:lineRule="auto"/>
              <w:jc w:val="both"/>
              <w:rPr>
                <w:rFonts w:ascii="Times New Roman" w:eastAsia="Times New Roman" w:hAnsi="Times New Roman" w:cs="Times New Roman"/>
                <w:color w:val="22272F"/>
                <w:sz w:val="24"/>
                <w:szCs w:val="24"/>
                <w:lang w:eastAsia="ru-RU"/>
              </w:rPr>
            </w:pPr>
            <w:r w:rsidRPr="009A6BE1">
              <w:rPr>
                <w:rFonts w:ascii="Times New Roman" w:eastAsia="Times New Roman" w:hAnsi="Times New Roman" w:cs="Times New Roman"/>
                <w:color w:val="22272F"/>
                <w:sz w:val="24"/>
                <w:szCs w:val="24"/>
                <w:lang w:eastAsia="ru-RU"/>
              </w:rPr>
              <w:t>Период заимствования (срок, в течение которого Заёмщику предоставляется право получать от Займодавца Займы) в соответствии с Договором составляет три года c даты заключения Договора.</w:t>
            </w:r>
          </w:p>
          <w:p w14:paraId="0F877B76" w14:textId="77777777" w:rsidR="009A6BE1" w:rsidRPr="009A6BE1" w:rsidRDefault="009A6BE1" w:rsidP="009A6BE1">
            <w:pPr>
              <w:autoSpaceDE w:val="0"/>
              <w:autoSpaceDN w:val="0"/>
              <w:adjustRightInd w:val="0"/>
              <w:spacing w:after="0" w:line="240" w:lineRule="auto"/>
              <w:jc w:val="both"/>
              <w:rPr>
                <w:rFonts w:ascii="Times New Roman" w:eastAsia="Times New Roman" w:hAnsi="Times New Roman" w:cs="Times New Roman"/>
                <w:color w:val="22272F"/>
                <w:sz w:val="24"/>
                <w:szCs w:val="24"/>
                <w:lang w:eastAsia="ru-RU"/>
              </w:rPr>
            </w:pPr>
            <w:r w:rsidRPr="009A6BE1">
              <w:rPr>
                <w:rFonts w:ascii="Times New Roman" w:eastAsia="Times New Roman" w:hAnsi="Times New Roman" w:cs="Times New Roman"/>
                <w:color w:val="22272F"/>
                <w:sz w:val="24"/>
                <w:szCs w:val="24"/>
                <w:lang w:eastAsia="ru-RU"/>
              </w:rPr>
              <w:t>Датой предоставления суммы Займа считается дата (день) зачисления суммы на расчетный счет Заемщика.</w:t>
            </w:r>
          </w:p>
          <w:p w14:paraId="5B980ABF" w14:textId="77777777" w:rsidR="009A6BE1" w:rsidRPr="009A6BE1" w:rsidRDefault="009A6BE1" w:rsidP="009A6BE1">
            <w:pPr>
              <w:autoSpaceDE w:val="0"/>
              <w:autoSpaceDN w:val="0"/>
              <w:adjustRightInd w:val="0"/>
              <w:spacing w:after="0" w:line="240" w:lineRule="auto"/>
              <w:jc w:val="both"/>
              <w:rPr>
                <w:rFonts w:ascii="Times New Roman" w:eastAsia="Times New Roman" w:hAnsi="Times New Roman" w:cs="Times New Roman"/>
                <w:color w:val="22272F"/>
                <w:sz w:val="24"/>
                <w:szCs w:val="24"/>
                <w:lang w:eastAsia="ru-RU"/>
              </w:rPr>
            </w:pPr>
            <w:r w:rsidRPr="009A6BE1">
              <w:rPr>
                <w:rFonts w:ascii="Times New Roman" w:eastAsia="Times New Roman" w:hAnsi="Times New Roman" w:cs="Times New Roman"/>
                <w:color w:val="22272F"/>
                <w:sz w:val="24"/>
                <w:szCs w:val="24"/>
                <w:lang w:eastAsia="ru-RU"/>
              </w:rPr>
              <w:t>Займодавец вправе отказать Заемщику в предоставлении Займа по Договору, если, по обоснованному мнению Займодавца, Заем не будет возвращён в установленный Договором срок.</w:t>
            </w:r>
          </w:p>
          <w:p w14:paraId="457BBC97" w14:textId="3F657B6B" w:rsidR="009A6BE1" w:rsidRPr="009A6BE1" w:rsidRDefault="009A6BE1" w:rsidP="009A6BE1">
            <w:pPr>
              <w:autoSpaceDE w:val="0"/>
              <w:autoSpaceDN w:val="0"/>
              <w:adjustRightInd w:val="0"/>
              <w:spacing w:after="0" w:line="240" w:lineRule="auto"/>
              <w:jc w:val="both"/>
              <w:rPr>
                <w:rFonts w:ascii="Times New Roman" w:eastAsia="Times New Roman" w:hAnsi="Times New Roman" w:cs="Times New Roman"/>
                <w:color w:val="22272F"/>
                <w:sz w:val="24"/>
                <w:szCs w:val="24"/>
                <w:lang w:eastAsia="ru-RU"/>
              </w:rPr>
            </w:pPr>
            <w:r w:rsidRPr="009A6BE1">
              <w:rPr>
                <w:rFonts w:ascii="Times New Roman" w:eastAsia="Times New Roman" w:hAnsi="Times New Roman" w:cs="Times New Roman"/>
                <w:color w:val="22272F"/>
                <w:sz w:val="24"/>
                <w:szCs w:val="24"/>
                <w:lang w:eastAsia="ru-RU"/>
              </w:rPr>
              <w:t>Заёмщик обязан выплатить проценты на сумму предоставленного</w:t>
            </w:r>
            <w:r>
              <w:rPr>
                <w:rFonts w:ascii="Times New Roman" w:eastAsia="Times New Roman" w:hAnsi="Times New Roman" w:cs="Times New Roman"/>
                <w:color w:val="22272F"/>
                <w:sz w:val="24"/>
                <w:szCs w:val="24"/>
                <w:lang w:eastAsia="ru-RU"/>
              </w:rPr>
              <w:t xml:space="preserve"> </w:t>
            </w:r>
            <w:r w:rsidRPr="009A6BE1">
              <w:rPr>
                <w:rFonts w:ascii="Times New Roman" w:eastAsia="Times New Roman" w:hAnsi="Times New Roman" w:cs="Times New Roman"/>
                <w:color w:val="22272F"/>
                <w:sz w:val="24"/>
                <w:szCs w:val="24"/>
                <w:lang w:eastAsia="ru-RU"/>
              </w:rPr>
              <w:t xml:space="preserve">Займа в размере, предусмотренном Договором. Проценты на сумму предоставленного Займа подлежат оплате ежемесячно не позднее </w:t>
            </w:r>
            <w:r>
              <w:rPr>
                <w:rFonts w:ascii="Times New Roman" w:eastAsia="Times New Roman" w:hAnsi="Times New Roman" w:cs="Times New Roman"/>
                <w:color w:val="22272F"/>
                <w:sz w:val="24"/>
                <w:szCs w:val="24"/>
                <w:lang w:eastAsia="ru-RU"/>
              </w:rPr>
              <w:t xml:space="preserve">                         </w:t>
            </w:r>
            <w:r w:rsidRPr="009A6BE1">
              <w:rPr>
                <w:rFonts w:ascii="Times New Roman" w:eastAsia="Times New Roman" w:hAnsi="Times New Roman" w:cs="Times New Roman"/>
                <w:color w:val="22272F"/>
                <w:sz w:val="24"/>
                <w:szCs w:val="24"/>
                <w:lang w:eastAsia="ru-RU"/>
              </w:rPr>
              <w:t>5 (пятого) числа месяца, следующего за расчетным. Проценты начисляются на сумму фактической задолженности по предоставленному Займу ежедневно.</w:t>
            </w:r>
          </w:p>
          <w:p w14:paraId="36FEC08D" w14:textId="77777777" w:rsidR="009A6BE1" w:rsidRPr="009A6BE1" w:rsidRDefault="009A6BE1" w:rsidP="009A6BE1">
            <w:pPr>
              <w:autoSpaceDE w:val="0"/>
              <w:autoSpaceDN w:val="0"/>
              <w:adjustRightInd w:val="0"/>
              <w:spacing w:after="0" w:line="240" w:lineRule="auto"/>
              <w:jc w:val="both"/>
              <w:rPr>
                <w:rFonts w:ascii="Times New Roman" w:eastAsia="Times New Roman" w:hAnsi="Times New Roman" w:cs="Times New Roman"/>
                <w:color w:val="22272F"/>
                <w:sz w:val="24"/>
                <w:szCs w:val="24"/>
                <w:lang w:eastAsia="ru-RU"/>
              </w:rPr>
            </w:pPr>
            <w:r w:rsidRPr="009A6BE1">
              <w:rPr>
                <w:rFonts w:ascii="Times New Roman" w:eastAsia="Times New Roman" w:hAnsi="Times New Roman" w:cs="Times New Roman"/>
                <w:color w:val="22272F"/>
                <w:sz w:val="24"/>
                <w:szCs w:val="24"/>
                <w:lang w:eastAsia="ru-RU"/>
              </w:rPr>
              <w:t>Датой исполнения обязательств Заемщика по возврату суммы Займа и процентов по нему считается дата зачисления денежных средств на банковский счет Займодавца, указанный в Договоре.</w:t>
            </w:r>
          </w:p>
          <w:p w14:paraId="75808FBD" w14:textId="662DB6F0" w:rsidR="00932894" w:rsidRPr="008B2694" w:rsidRDefault="009A6BE1" w:rsidP="009A6BE1">
            <w:pPr>
              <w:autoSpaceDE w:val="0"/>
              <w:autoSpaceDN w:val="0"/>
              <w:adjustRightInd w:val="0"/>
              <w:spacing w:after="0" w:line="240" w:lineRule="auto"/>
              <w:jc w:val="both"/>
              <w:rPr>
                <w:rFonts w:ascii="Times New Roman" w:eastAsia="Times New Roman" w:hAnsi="Times New Roman" w:cs="Times New Roman"/>
                <w:color w:val="22272F"/>
                <w:sz w:val="24"/>
                <w:szCs w:val="24"/>
                <w:lang w:eastAsia="ru-RU"/>
              </w:rPr>
            </w:pPr>
            <w:r w:rsidRPr="009A6BE1">
              <w:rPr>
                <w:rFonts w:ascii="Times New Roman" w:eastAsia="Times New Roman" w:hAnsi="Times New Roman" w:cs="Times New Roman"/>
                <w:color w:val="22272F"/>
                <w:sz w:val="24"/>
                <w:szCs w:val="24"/>
                <w:lang w:eastAsia="ru-RU"/>
              </w:rPr>
              <w:t>Обязательства по уплате задолженности по возврату Займа и (или) по уплате процентов, возникшей в связи с предоставлением Займа по текущей Заявке, могут быть прекращены заменой на новый Заем, которое Заёмщик будет обязан исполнить по следующей утверждённой Займодавцем Заявке.</w:t>
            </w:r>
          </w:p>
          <w:p w14:paraId="519048F9" w14:textId="77777777" w:rsidR="000712E9" w:rsidRDefault="000712E9" w:rsidP="00932894">
            <w:pPr>
              <w:spacing w:after="0" w:line="240" w:lineRule="auto"/>
              <w:contextualSpacing/>
              <w:jc w:val="both"/>
              <w:rPr>
                <w:rFonts w:ascii="Times New Roman" w:eastAsia="Times New Roman" w:hAnsi="Times New Roman" w:cs="Times New Roman"/>
                <w:b/>
                <w:i/>
                <w:color w:val="22272F"/>
                <w:sz w:val="24"/>
                <w:szCs w:val="24"/>
                <w:lang w:eastAsia="ru-RU"/>
              </w:rPr>
            </w:pPr>
          </w:p>
          <w:p w14:paraId="60174B55" w14:textId="22FCA69B" w:rsidR="00932894" w:rsidRPr="003274BB" w:rsidRDefault="00932894" w:rsidP="00932894">
            <w:pPr>
              <w:spacing w:after="0" w:line="240" w:lineRule="auto"/>
              <w:contextualSpacing/>
              <w:jc w:val="both"/>
              <w:rPr>
                <w:rFonts w:ascii="Times New Roman" w:eastAsia="Times New Roman" w:hAnsi="Times New Roman" w:cs="Times New Roman"/>
                <w:b/>
                <w:i/>
                <w:color w:val="22272F"/>
                <w:sz w:val="24"/>
                <w:szCs w:val="24"/>
                <w:lang w:eastAsia="ru-RU"/>
              </w:rPr>
            </w:pPr>
            <w:r w:rsidRPr="008B2694">
              <w:rPr>
                <w:rFonts w:ascii="Times New Roman" w:eastAsia="Times New Roman" w:hAnsi="Times New Roman" w:cs="Times New Roman"/>
                <w:b/>
                <w:i/>
                <w:color w:val="22272F"/>
                <w:sz w:val="24"/>
                <w:szCs w:val="24"/>
                <w:lang w:eastAsia="ru-RU"/>
              </w:rPr>
              <w:t>содержание сделки, в том числе гражданские права и обязанности, на установление, изменение или прекращение которых направлена совершенная сделка</w:t>
            </w:r>
            <w:r w:rsidRPr="003274BB">
              <w:rPr>
                <w:rFonts w:ascii="Times New Roman" w:eastAsia="Times New Roman" w:hAnsi="Times New Roman" w:cs="Times New Roman"/>
                <w:b/>
                <w:i/>
                <w:color w:val="22272F"/>
                <w:sz w:val="24"/>
                <w:szCs w:val="24"/>
                <w:lang w:eastAsia="ru-RU"/>
              </w:rPr>
              <w:t>:</w:t>
            </w:r>
          </w:p>
          <w:p w14:paraId="15875101" w14:textId="246C1556" w:rsidR="00A4499B" w:rsidRPr="00A4499B" w:rsidRDefault="00A4499B" w:rsidP="00932894">
            <w:pPr>
              <w:autoSpaceDE w:val="0"/>
              <w:autoSpaceDN w:val="0"/>
              <w:adjustRightInd w:val="0"/>
              <w:spacing w:after="0" w:line="240" w:lineRule="auto"/>
              <w:contextualSpacing/>
              <w:jc w:val="both"/>
              <w:rPr>
                <w:rFonts w:ascii="Times New Roman" w:eastAsia="Times New Roman" w:hAnsi="Times New Roman" w:cs="Times New Roman"/>
                <w:color w:val="22272F"/>
                <w:sz w:val="24"/>
                <w:szCs w:val="24"/>
                <w:lang w:eastAsia="ru-RU"/>
              </w:rPr>
            </w:pPr>
            <w:r w:rsidRPr="00A4499B">
              <w:rPr>
                <w:rFonts w:ascii="Times New Roman" w:eastAsia="Times New Roman" w:hAnsi="Times New Roman" w:cs="Times New Roman"/>
                <w:color w:val="22272F"/>
                <w:sz w:val="24"/>
                <w:szCs w:val="24"/>
                <w:lang w:eastAsia="ru-RU"/>
              </w:rPr>
              <w:t xml:space="preserve">Займодавец </w:t>
            </w:r>
            <w:r>
              <w:rPr>
                <w:rFonts w:ascii="Times New Roman" w:eastAsia="Times New Roman" w:hAnsi="Times New Roman" w:cs="Times New Roman"/>
                <w:color w:val="22272F"/>
                <w:sz w:val="24"/>
                <w:szCs w:val="24"/>
                <w:lang w:eastAsia="ru-RU"/>
              </w:rPr>
              <w:t>(</w:t>
            </w:r>
            <w:r w:rsidR="00611A4A" w:rsidRPr="00611A4A">
              <w:rPr>
                <w:rFonts w:ascii="Times New Roman" w:eastAsia="Times New Roman" w:hAnsi="Times New Roman" w:cs="Times New Roman"/>
                <w:color w:val="22272F"/>
                <w:sz w:val="24"/>
                <w:szCs w:val="24"/>
                <w:lang w:eastAsia="ru-RU"/>
              </w:rPr>
              <w:t>ПАО «Интер РАО»</w:t>
            </w:r>
            <w:r>
              <w:rPr>
                <w:rFonts w:ascii="Times New Roman" w:eastAsia="Times New Roman" w:hAnsi="Times New Roman" w:cs="Times New Roman"/>
                <w:color w:val="22272F"/>
                <w:sz w:val="24"/>
                <w:szCs w:val="24"/>
                <w:lang w:eastAsia="ru-RU"/>
              </w:rPr>
              <w:t xml:space="preserve">) </w:t>
            </w:r>
            <w:r w:rsidRPr="00A4499B">
              <w:rPr>
                <w:rFonts w:ascii="Times New Roman" w:eastAsia="Times New Roman" w:hAnsi="Times New Roman" w:cs="Times New Roman"/>
                <w:color w:val="22272F"/>
                <w:sz w:val="24"/>
                <w:szCs w:val="24"/>
                <w:lang w:eastAsia="ru-RU"/>
              </w:rPr>
              <w:t xml:space="preserve">обязуется передать в собственность Заемщика </w:t>
            </w:r>
            <w:r>
              <w:rPr>
                <w:rFonts w:ascii="Times New Roman" w:eastAsia="Times New Roman" w:hAnsi="Times New Roman" w:cs="Times New Roman"/>
                <w:color w:val="22272F"/>
                <w:sz w:val="24"/>
                <w:szCs w:val="24"/>
                <w:lang w:eastAsia="ru-RU"/>
              </w:rPr>
              <w:t>(</w:t>
            </w:r>
            <w:r w:rsidR="00611A4A" w:rsidRPr="00611A4A">
              <w:rPr>
                <w:rFonts w:ascii="Times New Roman" w:eastAsia="Times New Roman" w:hAnsi="Times New Roman" w:cs="Times New Roman"/>
                <w:color w:val="22272F"/>
                <w:sz w:val="24"/>
                <w:szCs w:val="24"/>
                <w:lang w:eastAsia="ru-RU"/>
              </w:rPr>
              <w:t>ПАО «Тамбовская энергосбытовая компания»</w:t>
            </w:r>
            <w:r w:rsidR="00B56164">
              <w:rPr>
                <w:rFonts w:ascii="Times New Roman" w:eastAsia="Times New Roman" w:hAnsi="Times New Roman" w:cs="Times New Roman"/>
                <w:color w:val="22272F"/>
                <w:sz w:val="24"/>
                <w:szCs w:val="24"/>
                <w:lang w:eastAsia="ru-RU"/>
              </w:rPr>
              <w:t xml:space="preserve">) </w:t>
            </w:r>
            <w:r w:rsidRPr="00A4499B">
              <w:rPr>
                <w:rFonts w:ascii="Times New Roman" w:eastAsia="Times New Roman" w:hAnsi="Times New Roman" w:cs="Times New Roman"/>
                <w:color w:val="22272F"/>
                <w:sz w:val="24"/>
                <w:szCs w:val="24"/>
                <w:lang w:eastAsia="ru-RU"/>
              </w:rPr>
              <w:t>денежные средства (далее – Займы, Заем) в рублях РФ, а Заемщик обязуется возвратить Займодавцу Займы, а также проценты за пользование Займами.</w:t>
            </w:r>
          </w:p>
          <w:p w14:paraId="372645AA" w14:textId="77777777" w:rsidR="00A4499B" w:rsidRDefault="00A4499B" w:rsidP="00932894">
            <w:pPr>
              <w:autoSpaceDE w:val="0"/>
              <w:autoSpaceDN w:val="0"/>
              <w:adjustRightInd w:val="0"/>
              <w:spacing w:after="0" w:line="240" w:lineRule="auto"/>
              <w:contextualSpacing/>
              <w:jc w:val="both"/>
              <w:rPr>
                <w:rFonts w:ascii="Times New Roman" w:eastAsia="Times New Roman" w:hAnsi="Times New Roman" w:cs="Times New Roman"/>
                <w:b/>
                <w:i/>
                <w:color w:val="22272F"/>
                <w:sz w:val="24"/>
                <w:szCs w:val="24"/>
                <w:lang w:eastAsia="ru-RU"/>
              </w:rPr>
            </w:pPr>
          </w:p>
          <w:p w14:paraId="0E66E2E8" w14:textId="0537578C" w:rsidR="00932894" w:rsidRPr="003274BB" w:rsidRDefault="00932894" w:rsidP="00932894">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B2694">
              <w:rPr>
                <w:rFonts w:ascii="Times New Roman" w:eastAsia="Times New Roman" w:hAnsi="Times New Roman" w:cs="Times New Roman"/>
                <w:b/>
                <w:i/>
                <w:color w:val="22272F"/>
                <w:sz w:val="24"/>
                <w:szCs w:val="24"/>
                <w:lang w:eastAsia="ru-RU"/>
              </w:rPr>
              <w:t>стороны и выгодоприобретатели по сделке</w:t>
            </w:r>
            <w:r>
              <w:rPr>
                <w:rFonts w:ascii="Times New Roman" w:eastAsia="Times New Roman" w:hAnsi="Times New Roman" w:cs="Times New Roman"/>
                <w:b/>
                <w:i/>
                <w:color w:val="22272F"/>
                <w:sz w:val="24"/>
                <w:szCs w:val="24"/>
                <w:lang w:eastAsia="ru-RU"/>
              </w:rPr>
              <w:t>:</w:t>
            </w:r>
          </w:p>
          <w:p w14:paraId="617BEF7F" w14:textId="0E56EFC6" w:rsidR="00A4499B" w:rsidRDefault="00611A4A" w:rsidP="00A4499B">
            <w:pPr>
              <w:spacing w:after="0" w:line="240" w:lineRule="auto"/>
              <w:contextualSpacing/>
              <w:jc w:val="both"/>
              <w:rPr>
                <w:rFonts w:ascii="Times New Roman" w:hAnsi="Times New Roman" w:cs="Times New Roman"/>
                <w:color w:val="000000"/>
                <w:sz w:val="24"/>
                <w:szCs w:val="24"/>
              </w:rPr>
            </w:pPr>
            <w:r w:rsidRPr="00611A4A">
              <w:rPr>
                <w:rFonts w:ascii="Times New Roman" w:hAnsi="Times New Roman" w:cs="Times New Roman"/>
                <w:color w:val="000000"/>
                <w:sz w:val="24"/>
                <w:szCs w:val="24"/>
              </w:rPr>
              <w:t xml:space="preserve">ПАО «Тамбовская энергосбытовая компания» </w:t>
            </w:r>
            <w:r w:rsidR="00A4499B" w:rsidRPr="00A4499B">
              <w:rPr>
                <w:rFonts w:ascii="Times New Roman" w:hAnsi="Times New Roman" w:cs="Times New Roman"/>
                <w:color w:val="000000"/>
                <w:sz w:val="24"/>
                <w:szCs w:val="24"/>
              </w:rPr>
              <w:t xml:space="preserve">- </w:t>
            </w:r>
            <w:r w:rsidR="00E31308" w:rsidRPr="00A4499B">
              <w:rPr>
                <w:rFonts w:ascii="Times New Roman" w:hAnsi="Times New Roman" w:cs="Times New Roman"/>
                <w:color w:val="000000"/>
                <w:sz w:val="24"/>
                <w:szCs w:val="24"/>
              </w:rPr>
              <w:t>Заемщик</w:t>
            </w:r>
            <w:r w:rsidR="00D25B31">
              <w:rPr>
                <w:rFonts w:ascii="Times New Roman" w:hAnsi="Times New Roman" w:cs="Times New Roman"/>
                <w:color w:val="000000"/>
                <w:sz w:val="24"/>
                <w:szCs w:val="24"/>
              </w:rPr>
              <w:t>;</w:t>
            </w:r>
          </w:p>
          <w:p w14:paraId="633237B0" w14:textId="38394297" w:rsidR="00D25B31" w:rsidRPr="00A4499B" w:rsidRDefault="00D25B31" w:rsidP="00A4499B">
            <w:pPr>
              <w:spacing w:after="0" w:line="240" w:lineRule="auto"/>
              <w:contextualSpacing/>
              <w:jc w:val="both"/>
              <w:rPr>
                <w:rFonts w:ascii="Times New Roman" w:hAnsi="Times New Roman" w:cs="Times New Roman"/>
                <w:color w:val="000000"/>
                <w:sz w:val="24"/>
                <w:szCs w:val="24"/>
              </w:rPr>
            </w:pPr>
            <w:r w:rsidRPr="00D25B31">
              <w:rPr>
                <w:rFonts w:ascii="Times New Roman" w:hAnsi="Times New Roman" w:cs="Times New Roman"/>
                <w:color w:val="000000"/>
                <w:sz w:val="24"/>
                <w:szCs w:val="24"/>
              </w:rPr>
              <w:t>ПАО «Интер РАО» - Заимодавец</w:t>
            </w:r>
            <w:r>
              <w:rPr>
                <w:rFonts w:ascii="Times New Roman" w:hAnsi="Times New Roman" w:cs="Times New Roman"/>
                <w:color w:val="000000"/>
                <w:sz w:val="24"/>
                <w:szCs w:val="24"/>
              </w:rPr>
              <w:t>;</w:t>
            </w:r>
          </w:p>
          <w:p w14:paraId="03AA317B" w14:textId="77540634" w:rsidR="00932894" w:rsidRDefault="00A4499B" w:rsidP="00A4499B">
            <w:pPr>
              <w:spacing w:after="0" w:line="240" w:lineRule="auto"/>
              <w:contextualSpacing/>
              <w:jc w:val="both"/>
              <w:rPr>
                <w:rFonts w:ascii="Times New Roman" w:hAnsi="Times New Roman" w:cs="Times New Roman"/>
                <w:color w:val="000000"/>
                <w:sz w:val="24"/>
                <w:szCs w:val="24"/>
              </w:rPr>
            </w:pPr>
            <w:r w:rsidRPr="00A4499B">
              <w:rPr>
                <w:rFonts w:ascii="Times New Roman" w:hAnsi="Times New Roman" w:cs="Times New Roman"/>
                <w:color w:val="000000"/>
                <w:sz w:val="24"/>
                <w:szCs w:val="24"/>
              </w:rPr>
              <w:t>Лицо, являющееся выгодоприобретателем по договору, отсутствует.</w:t>
            </w:r>
          </w:p>
          <w:p w14:paraId="6D7EF904" w14:textId="77777777" w:rsidR="00A4499B" w:rsidRDefault="00A4499B" w:rsidP="00A4499B">
            <w:pPr>
              <w:spacing w:after="0" w:line="240" w:lineRule="auto"/>
              <w:contextualSpacing/>
              <w:jc w:val="both"/>
              <w:rPr>
                <w:rFonts w:ascii="Times New Roman" w:eastAsia="Times New Roman" w:hAnsi="Times New Roman" w:cs="Times New Roman"/>
                <w:b/>
                <w:i/>
                <w:color w:val="22272F"/>
                <w:sz w:val="24"/>
                <w:szCs w:val="24"/>
                <w:lang w:eastAsia="ru-RU"/>
              </w:rPr>
            </w:pPr>
          </w:p>
          <w:p w14:paraId="3338FFF2" w14:textId="5D9B27AE" w:rsidR="00932894" w:rsidRDefault="00932894" w:rsidP="00932894">
            <w:pPr>
              <w:spacing w:after="0" w:line="240" w:lineRule="auto"/>
              <w:contextualSpacing/>
              <w:jc w:val="both"/>
              <w:rPr>
                <w:rFonts w:ascii="Times New Roman" w:eastAsia="Times New Roman" w:hAnsi="Times New Roman" w:cs="Times New Roman"/>
                <w:b/>
                <w:i/>
                <w:color w:val="22272F"/>
                <w:sz w:val="24"/>
                <w:szCs w:val="24"/>
                <w:lang w:eastAsia="ru-RU"/>
              </w:rPr>
            </w:pPr>
            <w:r w:rsidRPr="008B2694">
              <w:rPr>
                <w:rFonts w:ascii="Times New Roman" w:eastAsia="Times New Roman" w:hAnsi="Times New Roman" w:cs="Times New Roman"/>
                <w:b/>
                <w:i/>
                <w:color w:val="22272F"/>
                <w:sz w:val="24"/>
                <w:szCs w:val="24"/>
                <w:lang w:eastAsia="ru-RU"/>
              </w:rPr>
              <w:t>срок исполнения обязательств по сделке</w:t>
            </w:r>
            <w:r>
              <w:rPr>
                <w:rFonts w:ascii="Times New Roman" w:eastAsia="Times New Roman" w:hAnsi="Times New Roman" w:cs="Times New Roman"/>
                <w:b/>
                <w:i/>
                <w:color w:val="22272F"/>
                <w:sz w:val="24"/>
                <w:szCs w:val="24"/>
                <w:lang w:eastAsia="ru-RU"/>
              </w:rPr>
              <w:t>:</w:t>
            </w:r>
          </w:p>
          <w:p w14:paraId="690C0501" w14:textId="3134750D" w:rsidR="00932894" w:rsidRPr="004F64D3" w:rsidRDefault="004F64D3" w:rsidP="009A6BE1">
            <w:pPr>
              <w:jc w:val="both"/>
              <w:rPr>
                <w:rFonts w:ascii="Times New Roman" w:eastAsia="Times New Roman" w:hAnsi="Times New Roman" w:cs="Times New Roman"/>
                <w:color w:val="22272F"/>
                <w:sz w:val="24"/>
                <w:szCs w:val="24"/>
                <w:lang w:eastAsia="ru-RU"/>
              </w:rPr>
            </w:pPr>
            <w:r w:rsidRPr="004F64D3">
              <w:rPr>
                <w:rFonts w:ascii="Times New Roman" w:eastAsia="Times New Roman" w:hAnsi="Times New Roman" w:cs="Times New Roman"/>
                <w:color w:val="22272F"/>
                <w:sz w:val="24"/>
                <w:szCs w:val="24"/>
                <w:lang w:eastAsia="ru-RU"/>
              </w:rPr>
              <w:t>Договор вступает в силу с даты заключения и действует до полного выполнения Сторонами своих обязательств по настоящему Договору. Датой заключения Договора является последняя из дат подписания Договора квалифицированной электронной подписью Стороны.</w:t>
            </w:r>
          </w:p>
          <w:p w14:paraId="0D28D600" w14:textId="411567E4" w:rsidR="00932894" w:rsidRDefault="00932894" w:rsidP="00932894">
            <w:pPr>
              <w:spacing w:after="0" w:line="240" w:lineRule="auto"/>
              <w:contextualSpacing/>
              <w:jc w:val="both"/>
              <w:rPr>
                <w:rFonts w:ascii="Times New Roman" w:hAnsi="Times New Roman" w:cs="Times New Roman"/>
                <w:color w:val="000000"/>
                <w:sz w:val="24"/>
                <w:szCs w:val="24"/>
              </w:rPr>
            </w:pPr>
            <w:r w:rsidRPr="008B2694">
              <w:rPr>
                <w:rFonts w:ascii="Times New Roman" w:eastAsia="Times New Roman" w:hAnsi="Times New Roman" w:cs="Times New Roman"/>
                <w:b/>
                <w:i/>
                <w:color w:val="22272F"/>
                <w:sz w:val="24"/>
                <w:szCs w:val="24"/>
                <w:lang w:eastAsia="ru-RU"/>
              </w:rPr>
              <w:t>размер сделки в денежном выражении</w:t>
            </w:r>
            <w:r w:rsidRPr="003274BB">
              <w:rPr>
                <w:rFonts w:ascii="Times New Roman" w:eastAsia="Times New Roman" w:hAnsi="Times New Roman" w:cs="Times New Roman"/>
                <w:b/>
                <w:i/>
                <w:color w:val="22272F"/>
                <w:sz w:val="24"/>
                <w:szCs w:val="24"/>
                <w:lang w:eastAsia="ru-RU"/>
              </w:rPr>
              <w:t>:</w:t>
            </w:r>
            <w:r w:rsidRPr="003274BB">
              <w:rPr>
                <w:rFonts w:ascii="Times New Roman" w:hAnsi="Times New Roman" w:cs="Times New Roman"/>
                <w:color w:val="000000"/>
                <w:sz w:val="24"/>
                <w:szCs w:val="24"/>
              </w:rPr>
              <w:t xml:space="preserve"> </w:t>
            </w:r>
          </w:p>
          <w:p w14:paraId="6D3F60E7" w14:textId="25A722C9" w:rsidR="00A142D2" w:rsidRDefault="00A142D2" w:rsidP="00932894">
            <w:pPr>
              <w:spacing w:after="0" w:line="240" w:lineRule="auto"/>
              <w:contextualSpacing/>
              <w:jc w:val="both"/>
              <w:rPr>
                <w:rFonts w:ascii="Times New Roman" w:hAnsi="Times New Roman" w:cs="Times New Roman"/>
                <w:sz w:val="24"/>
                <w:szCs w:val="24"/>
              </w:rPr>
            </w:pPr>
            <w:r w:rsidRPr="00A142D2">
              <w:rPr>
                <w:rFonts w:ascii="Times New Roman" w:hAnsi="Times New Roman" w:cs="Times New Roman"/>
                <w:sz w:val="24"/>
                <w:szCs w:val="24"/>
              </w:rPr>
              <w:t>не может превышать 276 187 500 (Двести семьдесят шесть миллионов сто восемьдесят семь тысяч пятьсот) рублей 00 копеек с учетом процентов за пользование заемными денежными средствами. Общий размер единовременной задолженности по всем выданным Займам в течение периода заимствования в соответствии с Договорами, не может превышать 180 000 000 (Сто восемьдесят миллионов) рублей 00 копеек (далее - «Лимит») по каждому договору вне зависимости от количества заключенных сделок.</w:t>
            </w:r>
          </w:p>
          <w:p w14:paraId="78BAABB4" w14:textId="0BE795C5" w:rsidR="00932894" w:rsidRDefault="009A6BE1" w:rsidP="00932894">
            <w:pPr>
              <w:spacing w:after="0" w:line="240" w:lineRule="auto"/>
              <w:contextualSpacing/>
              <w:jc w:val="both"/>
              <w:rPr>
                <w:rFonts w:ascii="Times New Roman" w:eastAsia="Times New Roman" w:hAnsi="Times New Roman" w:cs="Times New Roman"/>
                <w:color w:val="22272F"/>
                <w:sz w:val="24"/>
                <w:szCs w:val="24"/>
                <w:lang w:eastAsia="ru-RU"/>
              </w:rPr>
            </w:pPr>
            <w:r w:rsidRPr="009A6BE1">
              <w:rPr>
                <w:rFonts w:ascii="Times New Roman" w:eastAsia="Times New Roman" w:hAnsi="Times New Roman" w:cs="Times New Roman"/>
                <w:color w:val="22272F"/>
                <w:sz w:val="24"/>
                <w:szCs w:val="24"/>
                <w:lang w:eastAsia="ru-RU"/>
              </w:rPr>
              <w:t>Валюта Договора: рубль РФ.</w:t>
            </w:r>
          </w:p>
          <w:p w14:paraId="61D16CEA" w14:textId="77777777" w:rsidR="009A6BE1" w:rsidRPr="008B2694" w:rsidRDefault="009A6BE1" w:rsidP="00932894">
            <w:pPr>
              <w:spacing w:after="0" w:line="240" w:lineRule="auto"/>
              <w:contextualSpacing/>
              <w:jc w:val="both"/>
              <w:rPr>
                <w:rFonts w:ascii="Times New Roman" w:eastAsia="Times New Roman" w:hAnsi="Times New Roman" w:cs="Times New Roman"/>
                <w:color w:val="22272F"/>
                <w:sz w:val="24"/>
                <w:szCs w:val="24"/>
                <w:lang w:eastAsia="ru-RU"/>
              </w:rPr>
            </w:pPr>
          </w:p>
          <w:p w14:paraId="2C59FEAB" w14:textId="3937914B" w:rsidR="00932894" w:rsidRDefault="006C25EC" w:rsidP="00932894">
            <w:pPr>
              <w:spacing w:after="0" w:line="240" w:lineRule="auto"/>
              <w:contextualSpacing/>
              <w:jc w:val="both"/>
              <w:rPr>
                <w:rFonts w:ascii="Times New Roman" w:eastAsia="Times New Roman" w:hAnsi="Times New Roman" w:cs="Times New Roman"/>
                <w:color w:val="22272F"/>
                <w:sz w:val="24"/>
                <w:szCs w:val="24"/>
                <w:lang w:eastAsia="ru-RU"/>
              </w:rPr>
            </w:pPr>
            <w:r w:rsidRPr="006C25EC">
              <w:rPr>
                <w:rFonts w:ascii="Times New Roman" w:eastAsia="Times New Roman" w:hAnsi="Times New Roman" w:cs="Times New Roman"/>
                <w:b/>
                <w:i/>
                <w:color w:val="22272F"/>
                <w:sz w:val="24"/>
                <w:szCs w:val="24"/>
                <w:lang w:eastAsia="ru-RU"/>
              </w:rPr>
              <w:t>отношение цены и балансовой стоимости имущества, на приобретение, отчуждение или возможность отчуждения которого направлена сделка, в процентах к стоимости активов эмитента, определенной по данным бухгалтерской (финансовой) отчетности указанных лиц на последнюю отчетную дату (дату окончания последнего предшествующего совершению сделки завершенного отчетного периода)</w:t>
            </w:r>
            <w:r w:rsidR="00932894" w:rsidRPr="00913C10">
              <w:rPr>
                <w:rFonts w:ascii="Times New Roman" w:eastAsia="Times New Roman" w:hAnsi="Times New Roman" w:cs="Times New Roman"/>
                <w:b/>
                <w:i/>
                <w:color w:val="22272F"/>
                <w:sz w:val="24"/>
                <w:szCs w:val="24"/>
                <w:lang w:eastAsia="ru-RU"/>
              </w:rPr>
              <w:t xml:space="preserve">: </w:t>
            </w:r>
            <w:r w:rsidR="00204403" w:rsidRPr="00204403">
              <w:rPr>
                <w:rFonts w:ascii="Times New Roman" w:eastAsia="Times New Roman" w:hAnsi="Times New Roman" w:cs="Times New Roman"/>
                <w:color w:val="22272F"/>
                <w:sz w:val="24"/>
                <w:szCs w:val="24"/>
                <w:lang w:eastAsia="ru-RU"/>
              </w:rPr>
              <w:t>9</w:t>
            </w:r>
            <w:r w:rsidR="005A7485" w:rsidRPr="00204403">
              <w:rPr>
                <w:rFonts w:ascii="Times New Roman" w:eastAsia="Times New Roman" w:hAnsi="Times New Roman" w:cs="Times New Roman"/>
                <w:color w:val="22272F"/>
                <w:sz w:val="24"/>
                <w:szCs w:val="24"/>
                <w:lang w:eastAsia="ru-RU"/>
              </w:rPr>
              <w:t>,</w:t>
            </w:r>
            <w:r w:rsidR="00204403" w:rsidRPr="00204403">
              <w:rPr>
                <w:rFonts w:ascii="Times New Roman" w:eastAsia="Times New Roman" w:hAnsi="Times New Roman" w:cs="Times New Roman"/>
                <w:color w:val="22272F"/>
                <w:sz w:val="24"/>
                <w:szCs w:val="24"/>
                <w:lang w:eastAsia="ru-RU"/>
              </w:rPr>
              <w:t>14</w:t>
            </w:r>
            <w:r w:rsidR="00932894" w:rsidRPr="00204403">
              <w:rPr>
                <w:rFonts w:ascii="Times New Roman" w:eastAsia="Times New Roman" w:hAnsi="Times New Roman" w:cs="Times New Roman"/>
                <w:color w:val="22272F"/>
                <w:sz w:val="24"/>
                <w:szCs w:val="24"/>
                <w:lang w:eastAsia="ru-RU"/>
              </w:rPr>
              <w:t xml:space="preserve"> %</w:t>
            </w:r>
            <w:r w:rsidR="00204403">
              <w:rPr>
                <w:rFonts w:ascii="Times New Roman" w:eastAsia="Times New Roman" w:hAnsi="Times New Roman" w:cs="Times New Roman"/>
                <w:color w:val="22272F"/>
                <w:sz w:val="24"/>
                <w:szCs w:val="24"/>
                <w:lang w:eastAsia="ru-RU"/>
              </w:rPr>
              <w:t>.</w:t>
            </w:r>
          </w:p>
          <w:p w14:paraId="138BBDB7" w14:textId="77777777" w:rsidR="00932894" w:rsidRPr="008B2694" w:rsidRDefault="00932894" w:rsidP="00932894">
            <w:pPr>
              <w:spacing w:after="0" w:line="240" w:lineRule="auto"/>
              <w:contextualSpacing/>
              <w:jc w:val="both"/>
              <w:rPr>
                <w:rFonts w:ascii="Times New Roman" w:eastAsia="Times New Roman" w:hAnsi="Times New Roman" w:cs="Times New Roman"/>
                <w:b/>
                <w:i/>
                <w:color w:val="22272F"/>
                <w:sz w:val="24"/>
                <w:szCs w:val="24"/>
                <w:lang w:eastAsia="ru-RU"/>
              </w:rPr>
            </w:pPr>
          </w:p>
          <w:p w14:paraId="75907A4D" w14:textId="7D7AD3FE" w:rsidR="00932894" w:rsidRPr="00305589" w:rsidRDefault="00493C2D" w:rsidP="00493C2D">
            <w:pPr>
              <w:spacing w:after="0" w:line="240" w:lineRule="auto"/>
              <w:contextualSpacing/>
              <w:jc w:val="both"/>
              <w:rPr>
                <w:rFonts w:ascii="Times New Roman" w:eastAsia="Times New Roman" w:hAnsi="Times New Roman" w:cs="Times New Roman"/>
                <w:b/>
                <w:i/>
                <w:color w:val="22272F"/>
                <w:sz w:val="24"/>
                <w:szCs w:val="24"/>
                <w:lang w:val="en-US" w:eastAsia="ru-RU"/>
              </w:rPr>
            </w:pPr>
            <w:r w:rsidRPr="00D25B31">
              <w:rPr>
                <w:rFonts w:ascii="Times New Roman" w:eastAsia="Times New Roman" w:hAnsi="Times New Roman" w:cs="Times New Roman"/>
                <w:b/>
                <w:i/>
                <w:color w:val="22272F"/>
                <w:sz w:val="24"/>
                <w:szCs w:val="24"/>
                <w:lang w:eastAsia="ru-RU"/>
              </w:rPr>
              <w:t>стоимость активов эмитента, определенная по данным бухгалтерской (финансовой) отчетности указанных лиц на последнюю отчетную дату (дату окончания последнего предшествующего совершению сделки завершенного отчетного периода):</w:t>
            </w:r>
            <w:r w:rsidR="00D25B31" w:rsidRPr="00D25B31">
              <w:rPr>
                <w:rFonts w:ascii="Times New Roman" w:eastAsia="Times New Roman" w:hAnsi="Times New Roman" w:cs="Times New Roman"/>
                <w:b/>
                <w:i/>
                <w:color w:val="22272F"/>
                <w:sz w:val="24"/>
                <w:szCs w:val="24"/>
                <w:lang w:eastAsia="ru-RU"/>
              </w:rPr>
              <w:t xml:space="preserve"> </w:t>
            </w:r>
            <w:r w:rsidR="00204403" w:rsidRPr="008469E2">
              <w:rPr>
                <w:rFonts w:ascii="Times New Roman" w:eastAsia="Times New Roman" w:hAnsi="Times New Roman" w:cs="Times New Roman"/>
                <w:color w:val="22272F"/>
                <w:sz w:val="24"/>
                <w:szCs w:val="24"/>
                <w:lang w:eastAsia="ru-RU"/>
              </w:rPr>
              <w:t>3 021 710 тысяч рублей на 30.06.2026</w:t>
            </w:r>
            <w:r w:rsidR="00204403">
              <w:rPr>
                <w:rFonts w:ascii="Times New Roman" w:eastAsia="Times New Roman" w:hAnsi="Times New Roman" w:cs="Times New Roman"/>
                <w:color w:val="22272F"/>
                <w:sz w:val="24"/>
                <w:szCs w:val="24"/>
                <w:lang w:eastAsia="ru-RU"/>
              </w:rPr>
              <w:t>.</w:t>
            </w:r>
            <w:bookmarkStart w:id="0" w:name="_GoBack"/>
            <w:bookmarkEnd w:id="0"/>
          </w:p>
          <w:p w14:paraId="42E9477C" w14:textId="0A683B77" w:rsidR="00A26785" w:rsidRDefault="00A26785" w:rsidP="00932894">
            <w:pPr>
              <w:spacing w:after="0" w:line="240" w:lineRule="auto"/>
              <w:contextualSpacing/>
              <w:jc w:val="both"/>
              <w:rPr>
                <w:rFonts w:ascii="Times New Roman" w:eastAsia="Times New Roman" w:hAnsi="Times New Roman" w:cs="Times New Roman"/>
                <w:color w:val="22272F"/>
                <w:sz w:val="24"/>
                <w:szCs w:val="24"/>
                <w:lang w:eastAsia="ru-RU"/>
              </w:rPr>
            </w:pPr>
          </w:p>
          <w:p w14:paraId="1291A36A" w14:textId="188DF5F1" w:rsidR="00932894" w:rsidRDefault="00932894" w:rsidP="00932894">
            <w:pPr>
              <w:spacing w:after="0" w:line="240" w:lineRule="auto"/>
              <w:contextualSpacing/>
              <w:jc w:val="both"/>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b/>
                <w:i/>
                <w:color w:val="22272F"/>
                <w:sz w:val="24"/>
                <w:szCs w:val="24"/>
                <w:lang w:eastAsia="ru-RU"/>
              </w:rPr>
              <w:t>дата совершения сделки</w:t>
            </w:r>
            <w:r w:rsidRPr="00913C10">
              <w:rPr>
                <w:rFonts w:ascii="Times New Roman" w:eastAsia="Times New Roman" w:hAnsi="Times New Roman" w:cs="Times New Roman"/>
                <w:b/>
                <w:i/>
                <w:color w:val="22272F"/>
                <w:sz w:val="24"/>
                <w:szCs w:val="24"/>
                <w:lang w:eastAsia="ru-RU"/>
              </w:rPr>
              <w:t xml:space="preserve">: </w:t>
            </w:r>
            <w:r w:rsidR="005B52E6" w:rsidRPr="005B52E6">
              <w:rPr>
                <w:rFonts w:ascii="Times New Roman" w:eastAsia="Times New Roman" w:hAnsi="Times New Roman" w:cs="Times New Roman"/>
                <w:color w:val="22272F"/>
                <w:sz w:val="24"/>
                <w:szCs w:val="24"/>
                <w:lang w:eastAsia="ru-RU"/>
              </w:rPr>
              <w:t>04</w:t>
            </w:r>
            <w:r w:rsidRPr="005B52E6">
              <w:rPr>
                <w:rFonts w:ascii="Times New Roman" w:eastAsia="Times New Roman" w:hAnsi="Times New Roman" w:cs="Times New Roman"/>
                <w:color w:val="22272F"/>
                <w:sz w:val="24"/>
                <w:szCs w:val="24"/>
                <w:lang w:eastAsia="ru-RU"/>
              </w:rPr>
              <w:t>.</w:t>
            </w:r>
            <w:r w:rsidR="00A164FF" w:rsidRPr="005B52E6">
              <w:rPr>
                <w:rFonts w:ascii="Times New Roman" w:eastAsia="Times New Roman" w:hAnsi="Times New Roman" w:cs="Times New Roman"/>
                <w:color w:val="22272F"/>
                <w:sz w:val="24"/>
                <w:szCs w:val="24"/>
                <w:lang w:eastAsia="ru-RU"/>
              </w:rPr>
              <w:t>0</w:t>
            </w:r>
            <w:r w:rsidR="005B52E6" w:rsidRPr="005B52E6">
              <w:rPr>
                <w:rFonts w:ascii="Times New Roman" w:eastAsia="Times New Roman" w:hAnsi="Times New Roman" w:cs="Times New Roman"/>
                <w:color w:val="22272F"/>
                <w:sz w:val="24"/>
                <w:szCs w:val="24"/>
                <w:lang w:eastAsia="ru-RU"/>
              </w:rPr>
              <w:t>8</w:t>
            </w:r>
            <w:r w:rsidRPr="005B52E6">
              <w:rPr>
                <w:rFonts w:ascii="Times New Roman" w:eastAsia="Times New Roman" w:hAnsi="Times New Roman" w:cs="Times New Roman"/>
                <w:color w:val="22272F"/>
                <w:sz w:val="24"/>
                <w:szCs w:val="24"/>
                <w:lang w:eastAsia="ru-RU"/>
              </w:rPr>
              <w:t>.202</w:t>
            </w:r>
            <w:r w:rsidR="00A43FA4" w:rsidRPr="005B52E6">
              <w:rPr>
                <w:rFonts w:ascii="Times New Roman" w:eastAsia="Times New Roman" w:hAnsi="Times New Roman" w:cs="Times New Roman"/>
                <w:color w:val="22272F"/>
                <w:sz w:val="24"/>
                <w:szCs w:val="24"/>
                <w:lang w:eastAsia="ru-RU"/>
              </w:rPr>
              <w:t>6</w:t>
            </w:r>
            <w:r w:rsidR="005B52E6">
              <w:rPr>
                <w:rFonts w:ascii="Times New Roman" w:eastAsia="Times New Roman" w:hAnsi="Times New Roman" w:cs="Times New Roman"/>
                <w:color w:val="22272F"/>
                <w:sz w:val="24"/>
                <w:szCs w:val="24"/>
                <w:lang w:eastAsia="ru-RU"/>
              </w:rPr>
              <w:t>.</w:t>
            </w:r>
          </w:p>
          <w:p w14:paraId="7836C650" w14:textId="77777777" w:rsidR="00932894" w:rsidRPr="008B2694" w:rsidRDefault="00932894" w:rsidP="00932894">
            <w:pPr>
              <w:spacing w:after="0" w:line="240" w:lineRule="auto"/>
              <w:contextualSpacing/>
              <w:jc w:val="both"/>
              <w:rPr>
                <w:rFonts w:ascii="Times New Roman" w:eastAsia="Times New Roman" w:hAnsi="Times New Roman" w:cs="Times New Roman"/>
                <w:color w:val="22272F"/>
                <w:sz w:val="24"/>
                <w:szCs w:val="24"/>
                <w:lang w:eastAsia="ru-RU"/>
              </w:rPr>
            </w:pPr>
          </w:p>
          <w:p w14:paraId="6862DCBA" w14:textId="77777777" w:rsidR="00932894" w:rsidRDefault="00932894" w:rsidP="00932894">
            <w:pPr>
              <w:spacing w:after="0" w:line="240" w:lineRule="auto"/>
              <w:contextualSpacing/>
              <w:jc w:val="both"/>
              <w:rPr>
                <w:rFonts w:ascii="Times New Roman" w:eastAsia="Times New Roman" w:hAnsi="Times New Roman" w:cs="Times New Roman"/>
                <w:b/>
                <w:i/>
                <w:color w:val="22272F"/>
                <w:sz w:val="24"/>
                <w:szCs w:val="24"/>
                <w:lang w:eastAsia="ru-RU"/>
              </w:rPr>
            </w:pPr>
            <w:r w:rsidRPr="008B2694">
              <w:rPr>
                <w:rFonts w:ascii="Times New Roman" w:eastAsia="Times New Roman" w:hAnsi="Times New Roman" w:cs="Times New Roman"/>
                <w:b/>
                <w:i/>
                <w:color w:val="22272F"/>
                <w:sz w:val="24"/>
                <w:szCs w:val="24"/>
                <w:lang w:eastAsia="ru-RU"/>
              </w:rPr>
              <w:t>полное фирменное наименование (для коммерческой организации) или наименование (для некоммерческой организации), место нахождения юридического лица или фамилия, имя, отчество (последнее при наличии) физического лица, признанных в соответствии с законодательством Российской Федерации лицом, заинтересованным в совершении эмитентом или подконтрольной эмитенту организацией, имеющей для него существенное значение, сделки, а также основание, по которому указанное лицо признано заинтересованным в совершении сделки, доля участия заинтересованного лица в уставном капитале (доля принадлежащих заинтересованному лицу акций) эмитента или подконтрольной эмитенту организации, имеющей для него существенное значение (если сделка совершается указанной организацией), и юридического лица, являющегося стороной в сделке</w:t>
            </w:r>
            <w:r>
              <w:rPr>
                <w:rFonts w:ascii="Times New Roman" w:eastAsia="Times New Roman" w:hAnsi="Times New Roman" w:cs="Times New Roman"/>
                <w:b/>
                <w:i/>
                <w:color w:val="22272F"/>
                <w:sz w:val="24"/>
                <w:szCs w:val="24"/>
                <w:lang w:eastAsia="ru-RU"/>
              </w:rPr>
              <w:t>:</w:t>
            </w:r>
          </w:p>
          <w:p w14:paraId="33BABA8A" w14:textId="386244CB" w:rsidR="00932894" w:rsidRPr="00E63107" w:rsidRDefault="00932894" w:rsidP="00E63107">
            <w:pPr>
              <w:pStyle w:val="a4"/>
              <w:numPr>
                <w:ilvl w:val="0"/>
                <w:numId w:val="2"/>
              </w:numPr>
              <w:spacing w:after="0" w:line="240" w:lineRule="auto"/>
              <w:jc w:val="both"/>
              <w:rPr>
                <w:rFonts w:ascii="Times New Roman" w:eastAsia="Times New Roman" w:hAnsi="Times New Roman" w:cs="Times New Roman"/>
                <w:color w:val="22272F"/>
                <w:sz w:val="24"/>
                <w:szCs w:val="24"/>
                <w:lang w:eastAsia="ru-RU"/>
              </w:rPr>
            </w:pPr>
            <w:r w:rsidRPr="00E63107">
              <w:rPr>
                <w:rFonts w:ascii="Times New Roman" w:eastAsia="Times New Roman" w:hAnsi="Times New Roman" w:cs="Times New Roman"/>
                <w:b/>
                <w:i/>
                <w:color w:val="22272F"/>
                <w:sz w:val="24"/>
                <w:szCs w:val="24"/>
                <w:lang w:eastAsia="ru-RU"/>
              </w:rPr>
              <w:t xml:space="preserve">полное фирменное наименование - </w:t>
            </w:r>
            <w:r w:rsidRPr="00E63107">
              <w:rPr>
                <w:rFonts w:ascii="Times New Roman" w:eastAsia="Times New Roman" w:hAnsi="Times New Roman" w:cs="Times New Roman"/>
                <w:color w:val="22272F"/>
                <w:sz w:val="24"/>
                <w:szCs w:val="24"/>
                <w:lang w:eastAsia="ru-RU"/>
              </w:rPr>
              <w:t>Публичное акционерное общество «Интер РАО ЕЭС»</w:t>
            </w:r>
          </w:p>
          <w:p w14:paraId="1D931A59" w14:textId="1B21FAF2" w:rsidR="00932894" w:rsidRDefault="008716FC" w:rsidP="00932894">
            <w:pPr>
              <w:spacing w:after="0" w:line="240" w:lineRule="auto"/>
              <w:contextualSpacing/>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b/>
                <w:i/>
                <w:color w:val="22272F"/>
                <w:sz w:val="24"/>
                <w:szCs w:val="24"/>
                <w:lang w:eastAsia="ru-RU"/>
              </w:rPr>
              <w:t xml:space="preserve"> </w:t>
            </w:r>
            <w:r w:rsidR="00932894" w:rsidRPr="005D3D85">
              <w:rPr>
                <w:rFonts w:ascii="Times New Roman" w:eastAsia="Times New Roman" w:hAnsi="Times New Roman" w:cs="Times New Roman"/>
                <w:b/>
                <w:i/>
                <w:color w:val="22272F"/>
                <w:sz w:val="24"/>
                <w:szCs w:val="24"/>
                <w:lang w:eastAsia="ru-RU"/>
              </w:rPr>
              <w:t>сокращенное наименование</w:t>
            </w:r>
            <w:r w:rsidR="00932894">
              <w:rPr>
                <w:rFonts w:ascii="Times New Roman" w:eastAsia="Times New Roman" w:hAnsi="Times New Roman" w:cs="Times New Roman"/>
                <w:color w:val="22272F"/>
                <w:sz w:val="24"/>
                <w:szCs w:val="24"/>
                <w:lang w:eastAsia="ru-RU"/>
              </w:rPr>
              <w:t xml:space="preserve"> – ПАО «Интер РАО»</w:t>
            </w:r>
          </w:p>
          <w:p w14:paraId="2F66967C" w14:textId="7EA35975" w:rsidR="00932894" w:rsidRDefault="008716FC" w:rsidP="00932894">
            <w:pPr>
              <w:spacing w:after="0" w:line="240" w:lineRule="auto"/>
              <w:contextualSpacing/>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b/>
                <w:i/>
                <w:color w:val="22272F"/>
                <w:sz w:val="24"/>
                <w:szCs w:val="24"/>
                <w:lang w:eastAsia="ru-RU"/>
              </w:rPr>
              <w:t xml:space="preserve"> </w:t>
            </w:r>
            <w:r w:rsidR="00932894" w:rsidRPr="008B2694">
              <w:rPr>
                <w:rFonts w:ascii="Times New Roman" w:eastAsia="Times New Roman" w:hAnsi="Times New Roman" w:cs="Times New Roman"/>
                <w:b/>
                <w:i/>
                <w:color w:val="22272F"/>
                <w:sz w:val="24"/>
                <w:szCs w:val="24"/>
                <w:lang w:eastAsia="ru-RU"/>
              </w:rPr>
              <w:t>место нахождения юридического лица</w:t>
            </w:r>
            <w:r w:rsidR="00932894">
              <w:rPr>
                <w:rFonts w:ascii="Times New Roman" w:eastAsia="Times New Roman" w:hAnsi="Times New Roman" w:cs="Times New Roman"/>
                <w:b/>
                <w:i/>
                <w:color w:val="22272F"/>
                <w:sz w:val="24"/>
                <w:szCs w:val="24"/>
                <w:lang w:eastAsia="ru-RU"/>
              </w:rPr>
              <w:t xml:space="preserve"> – </w:t>
            </w:r>
            <w:r w:rsidR="00932894" w:rsidRPr="005D3D85">
              <w:rPr>
                <w:rFonts w:ascii="Times New Roman" w:eastAsia="Times New Roman" w:hAnsi="Times New Roman" w:cs="Times New Roman"/>
                <w:color w:val="22272F"/>
                <w:sz w:val="24"/>
                <w:szCs w:val="24"/>
                <w:lang w:eastAsia="ru-RU"/>
              </w:rPr>
              <w:t>Российская Федерация, город</w:t>
            </w:r>
            <w:r w:rsidR="00932894" w:rsidRPr="00921867">
              <w:rPr>
                <w:rFonts w:ascii="Times New Roman" w:eastAsia="Times New Roman" w:hAnsi="Times New Roman" w:cs="Times New Roman"/>
                <w:color w:val="22272F"/>
                <w:sz w:val="24"/>
                <w:szCs w:val="24"/>
                <w:lang w:eastAsia="ru-RU"/>
              </w:rPr>
              <w:t xml:space="preserve"> </w:t>
            </w:r>
            <w:r w:rsidR="00932894">
              <w:rPr>
                <w:rFonts w:ascii="Times New Roman" w:eastAsia="Times New Roman" w:hAnsi="Times New Roman" w:cs="Times New Roman"/>
                <w:color w:val="22272F"/>
                <w:sz w:val="24"/>
                <w:szCs w:val="24"/>
                <w:lang w:eastAsia="ru-RU"/>
              </w:rPr>
              <w:t>Москва</w:t>
            </w:r>
            <w:r w:rsidR="00E63107">
              <w:rPr>
                <w:rFonts w:ascii="Times New Roman" w:eastAsia="Times New Roman" w:hAnsi="Times New Roman" w:cs="Times New Roman"/>
                <w:color w:val="22272F"/>
                <w:sz w:val="24"/>
                <w:szCs w:val="24"/>
                <w:lang w:eastAsia="ru-RU"/>
              </w:rPr>
              <w:t>.</w:t>
            </w:r>
          </w:p>
          <w:p w14:paraId="5D02A843" w14:textId="67C33796" w:rsidR="00E63107" w:rsidRPr="00A164FF" w:rsidRDefault="0061792C" w:rsidP="00757E04">
            <w:pPr>
              <w:pStyle w:val="a4"/>
              <w:numPr>
                <w:ilvl w:val="0"/>
                <w:numId w:val="2"/>
              </w:numPr>
              <w:spacing w:after="0" w:line="240" w:lineRule="auto"/>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b/>
                <w:i/>
                <w:color w:val="22272F"/>
                <w:sz w:val="24"/>
                <w:szCs w:val="24"/>
                <w:lang w:eastAsia="ru-RU"/>
              </w:rPr>
              <w:t>ф</w:t>
            </w:r>
            <w:r w:rsidRPr="00D743D9">
              <w:rPr>
                <w:rFonts w:ascii="Times New Roman" w:eastAsia="Times New Roman" w:hAnsi="Times New Roman" w:cs="Times New Roman"/>
                <w:b/>
                <w:i/>
                <w:color w:val="22272F"/>
                <w:sz w:val="24"/>
                <w:szCs w:val="24"/>
                <w:lang w:eastAsia="ru-RU"/>
              </w:rPr>
              <w:t>амилия, имя, отчество</w:t>
            </w:r>
            <w:r>
              <w:rPr>
                <w:rFonts w:ascii="Times New Roman" w:eastAsia="Times New Roman" w:hAnsi="Times New Roman" w:cs="Times New Roman"/>
                <w:b/>
                <w:i/>
                <w:color w:val="22272F"/>
                <w:sz w:val="24"/>
                <w:szCs w:val="24"/>
                <w:lang w:eastAsia="ru-RU"/>
              </w:rPr>
              <w:t xml:space="preserve"> </w:t>
            </w:r>
            <w:r w:rsidRPr="00D743D9">
              <w:rPr>
                <w:rFonts w:ascii="Times New Roman" w:eastAsia="Times New Roman" w:hAnsi="Times New Roman" w:cs="Times New Roman"/>
                <w:b/>
                <w:i/>
                <w:color w:val="22272F"/>
                <w:sz w:val="24"/>
                <w:szCs w:val="24"/>
                <w:lang w:eastAsia="ru-RU"/>
              </w:rPr>
              <w:t xml:space="preserve">– </w:t>
            </w:r>
            <w:r w:rsidR="00E63107" w:rsidRPr="00A164FF">
              <w:rPr>
                <w:rFonts w:ascii="Times New Roman" w:eastAsia="Times New Roman" w:hAnsi="Times New Roman" w:cs="Times New Roman"/>
                <w:color w:val="22272F"/>
                <w:sz w:val="24"/>
                <w:szCs w:val="24"/>
                <w:lang w:eastAsia="ru-RU"/>
              </w:rPr>
              <w:t>Орлов Дмитрий Станиславович</w:t>
            </w:r>
          </w:p>
          <w:p w14:paraId="534EC4AF" w14:textId="3E306428" w:rsidR="00757E04" w:rsidRPr="00155430" w:rsidRDefault="00757E04" w:rsidP="00155430">
            <w:pPr>
              <w:spacing w:after="0" w:line="240" w:lineRule="auto"/>
              <w:jc w:val="both"/>
              <w:rPr>
                <w:rFonts w:ascii="Times New Roman" w:eastAsia="Times New Roman" w:hAnsi="Times New Roman" w:cs="Times New Roman"/>
                <w:b/>
                <w:i/>
                <w:color w:val="22272F"/>
                <w:sz w:val="24"/>
                <w:szCs w:val="24"/>
                <w:lang w:eastAsia="ru-RU"/>
              </w:rPr>
            </w:pPr>
            <w:r w:rsidRPr="00155430">
              <w:rPr>
                <w:rFonts w:ascii="Times New Roman" w:eastAsia="Times New Roman" w:hAnsi="Times New Roman" w:cs="Times New Roman"/>
                <w:b/>
                <w:i/>
                <w:color w:val="22272F"/>
                <w:sz w:val="24"/>
                <w:szCs w:val="24"/>
                <w:lang w:eastAsia="ru-RU"/>
              </w:rPr>
              <w:t xml:space="preserve">место нахождения физического лица – </w:t>
            </w:r>
            <w:r w:rsidRPr="00A164FF">
              <w:rPr>
                <w:rFonts w:ascii="Times New Roman" w:eastAsia="Times New Roman" w:hAnsi="Times New Roman" w:cs="Times New Roman"/>
                <w:color w:val="22272F"/>
                <w:sz w:val="24"/>
                <w:szCs w:val="24"/>
                <w:lang w:eastAsia="ru-RU"/>
              </w:rPr>
              <w:t>сведения не предоставлены</w:t>
            </w:r>
            <w:r w:rsidRPr="00155430">
              <w:rPr>
                <w:rFonts w:ascii="Times New Roman" w:eastAsia="Times New Roman" w:hAnsi="Times New Roman" w:cs="Times New Roman"/>
                <w:i/>
                <w:color w:val="22272F"/>
                <w:sz w:val="24"/>
                <w:szCs w:val="24"/>
                <w:lang w:eastAsia="ru-RU"/>
              </w:rPr>
              <w:t>.</w:t>
            </w:r>
          </w:p>
          <w:p w14:paraId="099B70EA" w14:textId="77777777" w:rsidR="000712E9" w:rsidRDefault="000712E9" w:rsidP="00932894">
            <w:pPr>
              <w:spacing w:after="0" w:line="240" w:lineRule="auto"/>
              <w:contextualSpacing/>
              <w:jc w:val="both"/>
              <w:rPr>
                <w:rFonts w:ascii="Times New Roman" w:eastAsia="Times New Roman" w:hAnsi="Times New Roman" w:cs="Times New Roman"/>
                <w:b/>
                <w:i/>
                <w:color w:val="22272F"/>
                <w:sz w:val="24"/>
                <w:szCs w:val="24"/>
                <w:lang w:eastAsia="ru-RU"/>
              </w:rPr>
            </w:pPr>
          </w:p>
          <w:p w14:paraId="320AE191" w14:textId="35F4C0F6" w:rsidR="00213055" w:rsidRDefault="00932894" w:rsidP="00932894">
            <w:pPr>
              <w:spacing w:after="0" w:line="240" w:lineRule="auto"/>
              <w:contextualSpacing/>
              <w:jc w:val="both"/>
              <w:rPr>
                <w:rFonts w:ascii="Times New Roman" w:eastAsia="Times New Roman" w:hAnsi="Times New Roman" w:cs="Times New Roman"/>
                <w:b/>
                <w:i/>
                <w:color w:val="22272F"/>
                <w:sz w:val="24"/>
                <w:szCs w:val="24"/>
                <w:lang w:eastAsia="ru-RU"/>
              </w:rPr>
            </w:pPr>
            <w:r w:rsidRPr="008B2694">
              <w:rPr>
                <w:rFonts w:ascii="Times New Roman" w:eastAsia="Times New Roman" w:hAnsi="Times New Roman" w:cs="Times New Roman"/>
                <w:b/>
                <w:i/>
                <w:color w:val="22272F"/>
                <w:sz w:val="24"/>
                <w:szCs w:val="24"/>
                <w:lang w:eastAsia="ru-RU"/>
              </w:rPr>
              <w:t>основание, по которому указанное лицо признано заинтересованным в совершении сделки</w:t>
            </w:r>
            <w:r w:rsidR="000712E9">
              <w:rPr>
                <w:rFonts w:ascii="Times New Roman" w:eastAsia="Times New Roman" w:hAnsi="Times New Roman" w:cs="Times New Roman"/>
                <w:b/>
                <w:i/>
                <w:color w:val="22272F"/>
                <w:sz w:val="24"/>
                <w:szCs w:val="24"/>
                <w:lang w:eastAsia="ru-RU"/>
              </w:rPr>
              <w:t>:</w:t>
            </w:r>
            <w:r>
              <w:rPr>
                <w:rFonts w:ascii="Times New Roman" w:eastAsia="Times New Roman" w:hAnsi="Times New Roman" w:cs="Times New Roman"/>
                <w:b/>
                <w:i/>
                <w:color w:val="22272F"/>
                <w:sz w:val="24"/>
                <w:szCs w:val="24"/>
                <w:lang w:eastAsia="ru-RU"/>
              </w:rPr>
              <w:t xml:space="preserve"> </w:t>
            </w:r>
            <w:r w:rsidR="00904C39">
              <w:rPr>
                <w:rFonts w:ascii="Times New Roman" w:eastAsia="Times New Roman" w:hAnsi="Times New Roman" w:cs="Times New Roman"/>
                <w:b/>
                <w:i/>
                <w:color w:val="22272F"/>
                <w:sz w:val="24"/>
                <w:szCs w:val="24"/>
                <w:lang w:eastAsia="ru-RU"/>
              </w:rPr>
              <w:t xml:space="preserve">  </w:t>
            </w:r>
          </w:p>
          <w:p w14:paraId="0DA7D7D6" w14:textId="28BAA16C" w:rsidR="00932894" w:rsidRPr="000712E9" w:rsidRDefault="00904C39" w:rsidP="00A164FF">
            <w:pPr>
              <w:spacing w:after="0" w:line="240" w:lineRule="auto"/>
              <w:contextualSpacing/>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b/>
                <w:i/>
                <w:color w:val="22272F"/>
                <w:sz w:val="24"/>
                <w:szCs w:val="24"/>
                <w:lang w:eastAsia="ru-RU"/>
              </w:rPr>
              <w:t xml:space="preserve">  </w:t>
            </w:r>
          </w:p>
          <w:p w14:paraId="1ACF82C7" w14:textId="77777777" w:rsidR="00A164FF" w:rsidRPr="003C7D91" w:rsidRDefault="00A164FF" w:rsidP="00A164FF">
            <w:pPr>
              <w:spacing w:after="0" w:line="240" w:lineRule="auto"/>
              <w:contextualSpacing/>
              <w:jc w:val="both"/>
              <w:rPr>
                <w:rFonts w:ascii="Times New Roman" w:eastAsia="Times New Roman" w:hAnsi="Times New Roman" w:cs="Times New Roman"/>
                <w:color w:val="22272F"/>
                <w:sz w:val="24"/>
                <w:szCs w:val="24"/>
                <w:lang w:eastAsia="ru-RU"/>
              </w:rPr>
            </w:pPr>
            <w:r w:rsidRPr="003C7D91">
              <w:rPr>
                <w:rFonts w:ascii="Times New Roman" w:eastAsia="Times New Roman" w:hAnsi="Times New Roman" w:cs="Times New Roman"/>
                <w:b/>
                <w:i/>
                <w:color w:val="22272F"/>
                <w:sz w:val="24"/>
                <w:szCs w:val="24"/>
                <w:lang w:eastAsia="ru-RU"/>
              </w:rPr>
              <w:t xml:space="preserve">  </w:t>
            </w:r>
            <w:r w:rsidRPr="003C7D91">
              <w:rPr>
                <w:rFonts w:ascii="Times New Roman" w:eastAsia="Times New Roman" w:hAnsi="Times New Roman" w:cs="Times New Roman"/>
                <w:color w:val="22272F"/>
                <w:sz w:val="24"/>
                <w:szCs w:val="24"/>
                <w:lang w:eastAsia="ru-RU"/>
              </w:rPr>
              <w:t>1.</w:t>
            </w:r>
            <w:r w:rsidRPr="003C7D91">
              <w:rPr>
                <w:rFonts w:ascii="Times New Roman" w:eastAsia="Times New Roman" w:hAnsi="Times New Roman" w:cs="Times New Roman"/>
                <w:b/>
                <w:i/>
                <w:color w:val="22272F"/>
                <w:sz w:val="24"/>
                <w:szCs w:val="24"/>
                <w:lang w:eastAsia="ru-RU"/>
              </w:rPr>
              <w:t xml:space="preserve"> </w:t>
            </w:r>
            <w:r w:rsidRPr="003C7D91">
              <w:rPr>
                <w:rFonts w:ascii="Times New Roman" w:eastAsia="Times New Roman" w:hAnsi="Times New Roman" w:cs="Times New Roman"/>
                <w:color w:val="22272F"/>
                <w:sz w:val="24"/>
                <w:szCs w:val="24"/>
                <w:lang w:eastAsia="ru-RU"/>
              </w:rPr>
              <w:t xml:space="preserve">ПАО «Интер РАО» - контролирующее лицо ПАО «Тамбовская энергосбытовая компания», которое является стороной в сделке, признается заинтересованным на основании </w:t>
            </w:r>
            <w:proofErr w:type="spellStart"/>
            <w:r w:rsidRPr="003C7D91">
              <w:rPr>
                <w:rFonts w:ascii="Times New Roman" w:eastAsia="Times New Roman" w:hAnsi="Times New Roman" w:cs="Times New Roman"/>
                <w:color w:val="22272F"/>
                <w:sz w:val="24"/>
                <w:szCs w:val="24"/>
                <w:lang w:eastAsia="ru-RU"/>
              </w:rPr>
              <w:t>абз</w:t>
            </w:r>
            <w:proofErr w:type="spellEnd"/>
            <w:r w:rsidRPr="003C7D91">
              <w:rPr>
                <w:rFonts w:ascii="Times New Roman" w:eastAsia="Times New Roman" w:hAnsi="Times New Roman" w:cs="Times New Roman"/>
                <w:color w:val="22272F"/>
                <w:sz w:val="24"/>
                <w:szCs w:val="24"/>
                <w:lang w:eastAsia="ru-RU"/>
              </w:rPr>
              <w:t>. 4 п. 1 ст. 81 Федерального закона от 26.12.1995 № 208-ФЗ «Об акционерных обществах» с изменениями и дополнениями.</w:t>
            </w:r>
          </w:p>
          <w:p w14:paraId="25D8DE44" w14:textId="77777777" w:rsidR="00A164FF" w:rsidRPr="003C7D91" w:rsidRDefault="00A164FF" w:rsidP="00A164FF">
            <w:pPr>
              <w:spacing w:after="0" w:line="240" w:lineRule="auto"/>
              <w:contextualSpacing/>
              <w:jc w:val="both"/>
              <w:rPr>
                <w:rFonts w:ascii="Times New Roman" w:eastAsia="Times New Roman" w:hAnsi="Times New Roman" w:cs="Times New Roman"/>
                <w:color w:val="22272F"/>
                <w:sz w:val="24"/>
                <w:szCs w:val="24"/>
                <w:lang w:eastAsia="ru-RU"/>
              </w:rPr>
            </w:pPr>
            <w:r w:rsidRPr="003C7D91">
              <w:rPr>
                <w:rFonts w:ascii="Times New Roman" w:eastAsia="Times New Roman" w:hAnsi="Times New Roman" w:cs="Times New Roman"/>
                <w:color w:val="22272F"/>
                <w:sz w:val="24"/>
                <w:szCs w:val="24"/>
                <w:lang w:eastAsia="ru-RU"/>
              </w:rPr>
              <w:t xml:space="preserve">   2. Орлов Дмитрий Станиславович – лицо, занимающее должность в органах управления юридического лица (член</w:t>
            </w:r>
            <w:r>
              <w:rPr>
                <w:rFonts w:ascii="Times New Roman" w:eastAsia="Times New Roman" w:hAnsi="Times New Roman" w:cs="Times New Roman"/>
                <w:color w:val="22272F"/>
                <w:sz w:val="24"/>
                <w:szCs w:val="24"/>
                <w:lang w:eastAsia="ru-RU"/>
              </w:rPr>
              <w:t xml:space="preserve"> Совета директоров и председатель Совета директоров эмитента – член Правления </w:t>
            </w:r>
            <w:r w:rsidRPr="003C7D91">
              <w:rPr>
                <w:rFonts w:ascii="Times New Roman" w:eastAsia="Times New Roman" w:hAnsi="Times New Roman" w:cs="Times New Roman"/>
                <w:color w:val="22272F"/>
                <w:sz w:val="24"/>
                <w:szCs w:val="24"/>
                <w:lang w:eastAsia="ru-RU"/>
              </w:rPr>
              <w:t xml:space="preserve"> </w:t>
            </w:r>
            <w:r>
              <w:rPr>
                <w:rFonts w:ascii="Times New Roman" w:eastAsia="Times New Roman" w:hAnsi="Times New Roman" w:cs="Times New Roman"/>
                <w:color w:val="22272F"/>
                <w:sz w:val="24"/>
                <w:szCs w:val="24"/>
                <w:lang w:eastAsia="ru-RU"/>
              </w:rPr>
              <w:t>ПАО «Интер РАО» (</w:t>
            </w:r>
            <w:r w:rsidRPr="003C7D91">
              <w:rPr>
                <w:rFonts w:ascii="Times New Roman" w:eastAsia="Times New Roman" w:hAnsi="Times New Roman" w:cs="Times New Roman"/>
                <w:color w:val="22272F"/>
                <w:sz w:val="24"/>
                <w:szCs w:val="24"/>
                <w:lang w:eastAsia="ru-RU"/>
              </w:rPr>
              <w:t xml:space="preserve">коллегиального исполнительного органа ПАО «Интер РАО»), являющего стороной в сделке, признается заинтересованными на основании </w:t>
            </w:r>
            <w:proofErr w:type="spellStart"/>
            <w:r w:rsidRPr="003C7D91">
              <w:rPr>
                <w:rFonts w:ascii="Times New Roman" w:eastAsia="Times New Roman" w:hAnsi="Times New Roman" w:cs="Times New Roman"/>
                <w:color w:val="22272F"/>
                <w:sz w:val="24"/>
                <w:szCs w:val="24"/>
                <w:lang w:eastAsia="ru-RU"/>
              </w:rPr>
              <w:t>абз</w:t>
            </w:r>
            <w:proofErr w:type="spellEnd"/>
            <w:r w:rsidRPr="003C7D91">
              <w:rPr>
                <w:rFonts w:ascii="Times New Roman" w:eastAsia="Times New Roman" w:hAnsi="Times New Roman" w:cs="Times New Roman"/>
                <w:color w:val="22272F"/>
                <w:sz w:val="24"/>
                <w:szCs w:val="24"/>
                <w:lang w:eastAsia="ru-RU"/>
              </w:rPr>
              <w:t xml:space="preserve">. 5 п. 1 ст. 81 ФЗ «Об акционерных обществах».                       </w:t>
            </w:r>
          </w:p>
          <w:p w14:paraId="1083BF33" w14:textId="77777777" w:rsidR="0040118A" w:rsidRDefault="0040118A" w:rsidP="00932894">
            <w:pPr>
              <w:spacing w:after="0" w:line="240" w:lineRule="auto"/>
              <w:contextualSpacing/>
              <w:jc w:val="both"/>
              <w:rPr>
                <w:rFonts w:ascii="Times New Roman" w:eastAsia="Times New Roman" w:hAnsi="Times New Roman" w:cs="Times New Roman"/>
                <w:b/>
                <w:i/>
                <w:color w:val="22272F"/>
                <w:sz w:val="24"/>
                <w:szCs w:val="24"/>
                <w:lang w:eastAsia="ru-RU"/>
              </w:rPr>
            </w:pPr>
          </w:p>
          <w:p w14:paraId="7B0FD679" w14:textId="10CD7B02" w:rsidR="00932894" w:rsidRDefault="00932894" w:rsidP="00932894">
            <w:pPr>
              <w:spacing w:after="0" w:line="240" w:lineRule="auto"/>
              <w:contextualSpacing/>
              <w:jc w:val="both"/>
              <w:rPr>
                <w:rFonts w:ascii="Times New Roman" w:eastAsia="Times New Roman" w:hAnsi="Times New Roman" w:cs="Times New Roman"/>
                <w:b/>
                <w:i/>
                <w:color w:val="22272F"/>
                <w:sz w:val="24"/>
                <w:szCs w:val="24"/>
                <w:lang w:eastAsia="ru-RU"/>
              </w:rPr>
            </w:pPr>
            <w:r w:rsidRPr="008B2694">
              <w:rPr>
                <w:rFonts w:ascii="Times New Roman" w:eastAsia="Times New Roman" w:hAnsi="Times New Roman" w:cs="Times New Roman"/>
                <w:b/>
                <w:i/>
                <w:color w:val="22272F"/>
                <w:sz w:val="24"/>
                <w:szCs w:val="24"/>
                <w:lang w:eastAsia="ru-RU"/>
              </w:rPr>
              <w:t>доля участия заинтересованного лица в уставном капитале (доля принадлежащих заинтересованному лицу акций) эмитента</w:t>
            </w:r>
            <w:r w:rsidR="000712E9">
              <w:rPr>
                <w:rFonts w:ascii="Times New Roman" w:eastAsia="Times New Roman" w:hAnsi="Times New Roman" w:cs="Times New Roman"/>
                <w:b/>
                <w:i/>
                <w:color w:val="22272F"/>
                <w:sz w:val="24"/>
                <w:szCs w:val="24"/>
                <w:lang w:eastAsia="ru-RU"/>
              </w:rPr>
              <w:t>:</w:t>
            </w:r>
          </w:p>
          <w:p w14:paraId="763A1CFE" w14:textId="77777777" w:rsidR="00A164FF" w:rsidRPr="00737969" w:rsidRDefault="000712E9" w:rsidP="00A164FF">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A164FF" w:rsidRPr="003C7D91">
              <w:rPr>
                <w:rFonts w:ascii="Times New Roman" w:hAnsi="Times New Roman"/>
                <w:sz w:val="24"/>
                <w:szCs w:val="24"/>
              </w:rPr>
              <w:t xml:space="preserve">1. </w:t>
            </w:r>
            <w:r w:rsidR="00A164FF" w:rsidRPr="00737969">
              <w:rPr>
                <w:rFonts w:ascii="Times New Roman" w:hAnsi="Times New Roman"/>
                <w:sz w:val="24"/>
                <w:szCs w:val="24"/>
              </w:rPr>
              <w:t>Доля участия ПАО «Интер РАО» в уставном капитале эмитента (прямое владение): 59,38% (доля принадлежащих ПАО «Интер РАО» акций эмитента (прямое владение): 59,38%);</w:t>
            </w:r>
          </w:p>
          <w:p w14:paraId="2E77440B" w14:textId="77777777" w:rsidR="00A164FF" w:rsidRPr="00737969" w:rsidRDefault="00A164FF" w:rsidP="00A164FF">
            <w:pPr>
              <w:spacing w:after="0" w:line="240" w:lineRule="auto"/>
              <w:contextualSpacing/>
              <w:jc w:val="both"/>
              <w:rPr>
                <w:rFonts w:ascii="Times New Roman" w:hAnsi="Times New Roman"/>
                <w:sz w:val="24"/>
                <w:szCs w:val="24"/>
              </w:rPr>
            </w:pPr>
            <w:r w:rsidRPr="00737969">
              <w:rPr>
                <w:rFonts w:ascii="Times New Roman" w:hAnsi="Times New Roman"/>
                <w:sz w:val="24"/>
                <w:szCs w:val="24"/>
              </w:rPr>
              <w:t>Доля участия ПАО «Интер РАО» в уставном капитале эмитента совместно с подконтрольным лицом ООО «Актив-Энергия» (косвенное владение ПАО «Интер РАО»: 26,26%).</w:t>
            </w:r>
          </w:p>
          <w:p w14:paraId="307A38EE" w14:textId="77777777" w:rsidR="00A164FF" w:rsidRPr="00737969" w:rsidRDefault="00A164FF" w:rsidP="00A164FF">
            <w:pPr>
              <w:spacing w:after="0" w:line="240" w:lineRule="auto"/>
              <w:contextualSpacing/>
              <w:jc w:val="both"/>
              <w:rPr>
                <w:rFonts w:ascii="Times New Roman" w:hAnsi="Times New Roman"/>
                <w:sz w:val="24"/>
                <w:szCs w:val="24"/>
              </w:rPr>
            </w:pPr>
            <w:r w:rsidRPr="00737969">
              <w:rPr>
                <w:rFonts w:ascii="Times New Roman" w:hAnsi="Times New Roman"/>
                <w:sz w:val="24"/>
                <w:szCs w:val="24"/>
              </w:rPr>
              <w:t>50 % доли в уставном капитале ООО «Актив-Энергия» принадлежит АО «Интер РАО Капитал».</w:t>
            </w:r>
          </w:p>
          <w:p w14:paraId="5BE6E19E" w14:textId="77777777" w:rsidR="00A164FF" w:rsidRPr="00737969" w:rsidRDefault="00A164FF" w:rsidP="00A164FF">
            <w:pPr>
              <w:spacing w:after="0" w:line="240" w:lineRule="auto"/>
              <w:contextualSpacing/>
              <w:jc w:val="both"/>
              <w:rPr>
                <w:rFonts w:ascii="Times New Roman" w:hAnsi="Times New Roman"/>
                <w:sz w:val="24"/>
                <w:szCs w:val="24"/>
              </w:rPr>
            </w:pPr>
            <w:r w:rsidRPr="00737969">
              <w:rPr>
                <w:rFonts w:ascii="Times New Roman" w:hAnsi="Times New Roman"/>
                <w:sz w:val="24"/>
                <w:szCs w:val="24"/>
              </w:rPr>
              <w:t>50 % доли в уставном капитале ООО «Актив-Энергия» принадлежит ООО «МЭС-Развитие».</w:t>
            </w:r>
          </w:p>
          <w:p w14:paraId="436A5E76" w14:textId="77777777" w:rsidR="00A164FF" w:rsidRPr="00737969" w:rsidRDefault="00A164FF" w:rsidP="00A164FF">
            <w:pPr>
              <w:spacing w:after="0" w:line="240" w:lineRule="auto"/>
              <w:contextualSpacing/>
              <w:jc w:val="both"/>
              <w:rPr>
                <w:rFonts w:ascii="Times New Roman" w:hAnsi="Times New Roman"/>
                <w:sz w:val="24"/>
                <w:szCs w:val="24"/>
              </w:rPr>
            </w:pPr>
            <w:r w:rsidRPr="00737969">
              <w:rPr>
                <w:rFonts w:ascii="Times New Roman" w:hAnsi="Times New Roman"/>
                <w:sz w:val="24"/>
                <w:szCs w:val="24"/>
              </w:rPr>
              <w:t>100% акций АО «Интер РАО Капитал» принадлежит ПАО «Интер РАО».</w:t>
            </w:r>
          </w:p>
          <w:p w14:paraId="62B6BC91" w14:textId="77777777" w:rsidR="00A164FF" w:rsidRPr="00737969" w:rsidRDefault="00A164FF" w:rsidP="00A164FF">
            <w:pPr>
              <w:spacing w:after="0" w:line="240" w:lineRule="auto"/>
              <w:contextualSpacing/>
              <w:jc w:val="both"/>
              <w:rPr>
                <w:rFonts w:ascii="Times New Roman" w:hAnsi="Times New Roman"/>
                <w:sz w:val="24"/>
                <w:szCs w:val="24"/>
              </w:rPr>
            </w:pPr>
            <w:r w:rsidRPr="00737969">
              <w:rPr>
                <w:rFonts w:ascii="Times New Roman" w:hAnsi="Times New Roman"/>
                <w:sz w:val="24"/>
                <w:szCs w:val="24"/>
              </w:rPr>
              <w:t>99,999 % доли в уставном капитале ООО «МЭС-Развитие» принадлежит АО «Мосэнергосбыт».</w:t>
            </w:r>
          </w:p>
          <w:p w14:paraId="176CEF81" w14:textId="77777777" w:rsidR="00A164FF" w:rsidRPr="00737969" w:rsidRDefault="00A164FF" w:rsidP="00A164FF">
            <w:pPr>
              <w:spacing w:after="0" w:line="240" w:lineRule="auto"/>
              <w:contextualSpacing/>
              <w:jc w:val="both"/>
              <w:rPr>
                <w:rFonts w:ascii="Times New Roman" w:hAnsi="Times New Roman"/>
                <w:sz w:val="24"/>
                <w:szCs w:val="24"/>
              </w:rPr>
            </w:pPr>
            <w:r w:rsidRPr="00737969">
              <w:rPr>
                <w:rFonts w:ascii="Times New Roman" w:hAnsi="Times New Roman"/>
                <w:sz w:val="24"/>
                <w:szCs w:val="24"/>
              </w:rPr>
              <w:t>0,001% доли в уставном капитале ООО «МЭС-Развитие» принадлежит ООО «Интер РАО – Цифровые решения».</w:t>
            </w:r>
          </w:p>
          <w:p w14:paraId="492CDFC2" w14:textId="77777777" w:rsidR="00A164FF" w:rsidRPr="00737969" w:rsidRDefault="00A164FF" w:rsidP="00A164FF">
            <w:pPr>
              <w:spacing w:after="0" w:line="240" w:lineRule="auto"/>
              <w:contextualSpacing/>
              <w:jc w:val="both"/>
              <w:rPr>
                <w:rFonts w:ascii="Times New Roman" w:hAnsi="Times New Roman"/>
                <w:sz w:val="24"/>
                <w:szCs w:val="24"/>
              </w:rPr>
            </w:pPr>
            <w:r w:rsidRPr="00737969">
              <w:rPr>
                <w:rFonts w:ascii="Times New Roman" w:hAnsi="Times New Roman"/>
                <w:sz w:val="24"/>
                <w:szCs w:val="24"/>
              </w:rPr>
              <w:t>100% акций АО «Мосэнергосбыт» принадлежит ПАО «Интер РАО».</w:t>
            </w:r>
          </w:p>
          <w:p w14:paraId="599102A5" w14:textId="77777777" w:rsidR="00A164FF" w:rsidRDefault="00A164FF" w:rsidP="00A164FF">
            <w:pPr>
              <w:spacing w:after="0" w:line="240" w:lineRule="auto"/>
              <w:contextualSpacing/>
              <w:jc w:val="both"/>
              <w:rPr>
                <w:rFonts w:ascii="Times New Roman" w:hAnsi="Times New Roman"/>
                <w:sz w:val="24"/>
                <w:szCs w:val="24"/>
              </w:rPr>
            </w:pPr>
            <w:r w:rsidRPr="00737969">
              <w:rPr>
                <w:rFonts w:ascii="Times New Roman" w:hAnsi="Times New Roman"/>
                <w:sz w:val="24"/>
                <w:szCs w:val="24"/>
              </w:rPr>
              <w:t>100 % долями в уставном капитале ООО «Интер РАО – Цифровые решения» владеет ООО «Актив-Энергия») (доля принадлежащих ПАО «Интер РАО» совместно с подконтрольным лицом (косвенное владение ПАО «Интер РАО») акций эмитента: 85,64%.</w:t>
            </w:r>
          </w:p>
          <w:p w14:paraId="2B1F66BC" w14:textId="77777777" w:rsidR="00A164FF" w:rsidRPr="000221C2" w:rsidRDefault="00A164FF" w:rsidP="00A164FF">
            <w:pPr>
              <w:pStyle w:val="a4"/>
              <w:numPr>
                <w:ilvl w:val="0"/>
                <w:numId w:val="4"/>
              </w:numPr>
              <w:spacing w:after="0" w:line="240" w:lineRule="auto"/>
              <w:jc w:val="both"/>
              <w:rPr>
                <w:rFonts w:ascii="Times New Roman" w:eastAsia="Times New Roman" w:hAnsi="Times New Roman" w:cs="Times New Roman"/>
                <w:color w:val="22272F"/>
                <w:sz w:val="24"/>
                <w:szCs w:val="24"/>
                <w:lang w:eastAsia="ru-RU"/>
              </w:rPr>
            </w:pPr>
            <w:r w:rsidRPr="000221C2">
              <w:rPr>
                <w:rFonts w:ascii="Times New Roman" w:eastAsia="Times New Roman" w:hAnsi="Times New Roman" w:cs="Times New Roman"/>
                <w:color w:val="22272F"/>
                <w:sz w:val="24"/>
                <w:szCs w:val="24"/>
                <w:lang w:eastAsia="ru-RU"/>
              </w:rPr>
              <w:t>Доля участия Орлова Дмитрия Станиславовича – в уставном капитале эмитента (прямое владение)</w:t>
            </w:r>
            <w:r>
              <w:rPr>
                <w:rFonts w:ascii="Times New Roman" w:eastAsia="Times New Roman" w:hAnsi="Times New Roman" w:cs="Times New Roman"/>
                <w:color w:val="22272F"/>
                <w:sz w:val="24"/>
                <w:szCs w:val="24"/>
                <w:lang w:eastAsia="ru-RU"/>
              </w:rPr>
              <w:t xml:space="preserve">: </w:t>
            </w:r>
            <w:r w:rsidRPr="000221C2">
              <w:rPr>
                <w:rFonts w:ascii="Times New Roman" w:eastAsia="Times New Roman" w:hAnsi="Times New Roman" w:cs="Times New Roman"/>
                <w:color w:val="22272F"/>
                <w:sz w:val="24"/>
                <w:szCs w:val="24"/>
                <w:lang w:eastAsia="ru-RU"/>
              </w:rPr>
              <w:t>0%</w:t>
            </w:r>
            <w:r w:rsidRPr="008B2694">
              <w:rPr>
                <w:rFonts w:ascii="Times New Roman" w:eastAsia="Times New Roman" w:hAnsi="Times New Roman" w:cs="Times New Roman"/>
                <w:b/>
                <w:i/>
                <w:color w:val="22272F"/>
                <w:sz w:val="24"/>
                <w:szCs w:val="24"/>
                <w:lang w:eastAsia="ru-RU"/>
              </w:rPr>
              <w:t xml:space="preserve"> </w:t>
            </w:r>
            <w:r>
              <w:rPr>
                <w:rFonts w:ascii="Times New Roman" w:eastAsia="Times New Roman" w:hAnsi="Times New Roman" w:cs="Times New Roman"/>
                <w:b/>
                <w:i/>
                <w:color w:val="22272F"/>
                <w:sz w:val="24"/>
                <w:szCs w:val="24"/>
                <w:lang w:eastAsia="ru-RU"/>
              </w:rPr>
              <w:t xml:space="preserve">(доля </w:t>
            </w:r>
            <w:r w:rsidRPr="008B2694">
              <w:rPr>
                <w:rFonts w:ascii="Times New Roman" w:eastAsia="Times New Roman" w:hAnsi="Times New Roman" w:cs="Times New Roman"/>
                <w:b/>
                <w:i/>
                <w:color w:val="22272F"/>
                <w:sz w:val="24"/>
                <w:szCs w:val="24"/>
                <w:lang w:eastAsia="ru-RU"/>
              </w:rPr>
              <w:t>принадлежащих заинтересованному лицу акций</w:t>
            </w:r>
            <w:r>
              <w:rPr>
                <w:rFonts w:ascii="Times New Roman" w:eastAsia="Times New Roman" w:hAnsi="Times New Roman" w:cs="Times New Roman"/>
                <w:b/>
                <w:i/>
                <w:color w:val="22272F"/>
                <w:sz w:val="24"/>
                <w:szCs w:val="24"/>
                <w:lang w:eastAsia="ru-RU"/>
              </w:rPr>
              <w:t xml:space="preserve"> (прямое владение): 0%)</w:t>
            </w:r>
            <w:r w:rsidRPr="000221C2">
              <w:rPr>
                <w:rFonts w:ascii="Times New Roman" w:eastAsia="Times New Roman" w:hAnsi="Times New Roman" w:cs="Times New Roman"/>
                <w:color w:val="22272F"/>
                <w:sz w:val="24"/>
                <w:szCs w:val="24"/>
                <w:lang w:eastAsia="ru-RU"/>
              </w:rPr>
              <w:t>, в уставном капитале эмитента (косвенное владение)</w:t>
            </w:r>
            <w:r>
              <w:rPr>
                <w:rFonts w:ascii="Times New Roman" w:eastAsia="Times New Roman" w:hAnsi="Times New Roman" w:cs="Times New Roman"/>
                <w:color w:val="22272F"/>
                <w:sz w:val="24"/>
                <w:szCs w:val="24"/>
                <w:lang w:eastAsia="ru-RU"/>
              </w:rPr>
              <w:t>:</w:t>
            </w:r>
            <w:r w:rsidRPr="000221C2">
              <w:rPr>
                <w:rFonts w:ascii="Times New Roman" w:eastAsia="Times New Roman" w:hAnsi="Times New Roman" w:cs="Times New Roman"/>
                <w:color w:val="22272F"/>
                <w:sz w:val="24"/>
                <w:szCs w:val="24"/>
                <w:lang w:eastAsia="ru-RU"/>
              </w:rPr>
              <w:t xml:space="preserve"> 0%</w:t>
            </w:r>
            <w:r>
              <w:rPr>
                <w:rFonts w:ascii="Times New Roman" w:eastAsia="Times New Roman" w:hAnsi="Times New Roman" w:cs="Times New Roman"/>
                <w:color w:val="22272F"/>
                <w:sz w:val="24"/>
                <w:szCs w:val="24"/>
                <w:lang w:eastAsia="ru-RU"/>
              </w:rPr>
              <w:t xml:space="preserve"> </w:t>
            </w:r>
            <w:r>
              <w:rPr>
                <w:rFonts w:ascii="Times New Roman" w:eastAsia="Times New Roman" w:hAnsi="Times New Roman" w:cs="Times New Roman"/>
                <w:b/>
                <w:i/>
                <w:color w:val="22272F"/>
                <w:sz w:val="24"/>
                <w:szCs w:val="24"/>
                <w:lang w:eastAsia="ru-RU"/>
              </w:rPr>
              <w:t xml:space="preserve">(доля </w:t>
            </w:r>
            <w:r w:rsidRPr="008B2694">
              <w:rPr>
                <w:rFonts w:ascii="Times New Roman" w:eastAsia="Times New Roman" w:hAnsi="Times New Roman" w:cs="Times New Roman"/>
                <w:b/>
                <w:i/>
                <w:color w:val="22272F"/>
                <w:sz w:val="24"/>
                <w:szCs w:val="24"/>
                <w:lang w:eastAsia="ru-RU"/>
              </w:rPr>
              <w:t>принадлежащих заинтересованному лицу акций</w:t>
            </w:r>
            <w:r>
              <w:rPr>
                <w:rFonts w:ascii="Times New Roman" w:eastAsia="Times New Roman" w:hAnsi="Times New Roman" w:cs="Times New Roman"/>
                <w:b/>
                <w:i/>
                <w:color w:val="22272F"/>
                <w:sz w:val="24"/>
                <w:szCs w:val="24"/>
                <w:lang w:eastAsia="ru-RU"/>
              </w:rPr>
              <w:t xml:space="preserve"> (косвенное владение): 0%)</w:t>
            </w:r>
          </w:p>
          <w:p w14:paraId="6EB4F843" w14:textId="77777777" w:rsidR="00A164FF" w:rsidRDefault="00A164FF" w:rsidP="00A164FF">
            <w:pPr>
              <w:spacing w:after="0" w:line="240" w:lineRule="auto"/>
              <w:ind w:left="180"/>
              <w:jc w:val="both"/>
              <w:rPr>
                <w:rFonts w:ascii="Times New Roman" w:eastAsia="Times New Roman" w:hAnsi="Times New Roman" w:cs="Times New Roman"/>
                <w:b/>
                <w:i/>
                <w:color w:val="22272F"/>
                <w:sz w:val="24"/>
                <w:szCs w:val="24"/>
                <w:lang w:eastAsia="ru-RU"/>
              </w:rPr>
            </w:pPr>
            <w:r w:rsidRPr="000221C2">
              <w:rPr>
                <w:rFonts w:ascii="Times New Roman" w:eastAsia="Times New Roman" w:hAnsi="Times New Roman" w:cs="Times New Roman"/>
                <w:color w:val="22272F"/>
                <w:sz w:val="24"/>
                <w:szCs w:val="24"/>
                <w:lang w:eastAsia="ru-RU"/>
              </w:rPr>
              <w:t xml:space="preserve"> </w:t>
            </w:r>
          </w:p>
          <w:p w14:paraId="2FA5047F" w14:textId="77777777" w:rsidR="00A164FF" w:rsidRPr="00921867" w:rsidRDefault="00A164FF" w:rsidP="00A164FF">
            <w:pPr>
              <w:spacing w:after="0" w:line="240" w:lineRule="auto"/>
              <w:contextualSpacing/>
              <w:jc w:val="both"/>
              <w:rPr>
                <w:rFonts w:ascii="Times New Roman" w:eastAsia="Times New Roman" w:hAnsi="Times New Roman" w:cs="Times New Roman"/>
                <w:b/>
                <w:i/>
                <w:color w:val="22272F"/>
                <w:sz w:val="24"/>
                <w:szCs w:val="24"/>
                <w:lang w:eastAsia="ru-RU"/>
              </w:rPr>
            </w:pPr>
            <w:r w:rsidRPr="008B2694">
              <w:rPr>
                <w:rFonts w:ascii="Times New Roman" w:eastAsia="Times New Roman" w:hAnsi="Times New Roman" w:cs="Times New Roman"/>
                <w:b/>
                <w:i/>
                <w:color w:val="22272F"/>
                <w:sz w:val="24"/>
                <w:szCs w:val="24"/>
                <w:lang w:eastAsia="ru-RU"/>
              </w:rPr>
              <w:t>Доля участия заинтересованного лица в уставном капитале (доля принадлежащих заинтересованному лицу акций)</w:t>
            </w:r>
            <w:r>
              <w:rPr>
                <w:rFonts w:ascii="Times New Roman" w:eastAsia="Times New Roman" w:hAnsi="Times New Roman" w:cs="Times New Roman"/>
                <w:b/>
                <w:i/>
                <w:color w:val="22272F"/>
                <w:sz w:val="24"/>
                <w:szCs w:val="24"/>
                <w:lang w:eastAsia="ru-RU"/>
              </w:rPr>
              <w:t xml:space="preserve"> </w:t>
            </w:r>
            <w:r w:rsidRPr="008B2694">
              <w:rPr>
                <w:rFonts w:ascii="Times New Roman" w:eastAsia="Times New Roman" w:hAnsi="Times New Roman" w:cs="Times New Roman"/>
                <w:b/>
                <w:i/>
                <w:color w:val="22272F"/>
                <w:sz w:val="24"/>
                <w:szCs w:val="24"/>
                <w:lang w:eastAsia="ru-RU"/>
              </w:rPr>
              <w:t>юридического лица, являющегося стороной в сделк</w:t>
            </w:r>
            <w:r>
              <w:rPr>
                <w:rFonts w:ascii="Times New Roman" w:eastAsia="Times New Roman" w:hAnsi="Times New Roman" w:cs="Times New Roman"/>
                <w:b/>
                <w:i/>
                <w:color w:val="22272F"/>
                <w:sz w:val="24"/>
                <w:szCs w:val="24"/>
                <w:lang w:eastAsia="ru-RU"/>
              </w:rPr>
              <w:t>е:</w:t>
            </w:r>
          </w:p>
          <w:p w14:paraId="68AA542D" w14:textId="77777777" w:rsidR="00A164FF" w:rsidRDefault="00A164FF" w:rsidP="00A164FF">
            <w:pPr>
              <w:pStyle w:val="a4"/>
              <w:numPr>
                <w:ilvl w:val="0"/>
                <w:numId w:val="3"/>
              </w:numPr>
              <w:spacing w:after="0" w:line="240" w:lineRule="auto"/>
              <w:jc w:val="both"/>
              <w:rPr>
                <w:rFonts w:ascii="Times New Roman" w:hAnsi="Times New Roman"/>
                <w:sz w:val="24"/>
                <w:szCs w:val="24"/>
              </w:rPr>
            </w:pPr>
            <w:r w:rsidRPr="00EF1A79">
              <w:rPr>
                <w:rFonts w:ascii="Times New Roman" w:hAnsi="Times New Roman"/>
                <w:sz w:val="24"/>
                <w:szCs w:val="24"/>
              </w:rPr>
              <w:t xml:space="preserve">ПАО «Интер РАО» </w:t>
            </w:r>
            <w:r>
              <w:rPr>
                <w:rFonts w:ascii="Times New Roman" w:hAnsi="Times New Roman"/>
                <w:sz w:val="24"/>
                <w:szCs w:val="24"/>
              </w:rPr>
              <w:t xml:space="preserve">- </w:t>
            </w:r>
            <w:r w:rsidRPr="00EF1A79">
              <w:rPr>
                <w:rFonts w:ascii="Times New Roman" w:hAnsi="Times New Roman"/>
                <w:sz w:val="24"/>
                <w:szCs w:val="24"/>
              </w:rPr>
              <w:t>информация указана выше.</w:t>
            </w:r>
          </w:p>
          <w:p w14:paraId="696C2C98" w14:textId="77777777" w:rsidR="00A164FF" w:rsidRDefault="00A164FF" w:rsidP="00A164FF">
            <w:pPr>
              <w:pStyle w:val="a4"/>
              <w:numPr>
                <w:ilvl w:val="0"/>
                <w:numId w:val="3"/>
              </w:numPr>
              <w:spacing w:after="0" w:line="240" w:lineRule="auto"/>
              <w:jc w:val="both"/>
              <w:rPr>
                <w:rFonts w:ascii="Times New Roman" w:hAnsi="Times New Roman"/>
                <w:sz w:val="24"/>
                <w:szCs w:val="24"/>
              </w:rPr>
            </w:pPr>
            <w:r w:rsidRPr="002D7378">
              <w:rPr>
                <w:rFonts w:ascii="Times New Roman" w:hAnsi="Times New Roman"/>
                <w:sz w:val="24"/>
                <w:szCs w:val="24"/>
              </w:rPr>
              <w:t>Доля участия Орлова Дмитрия Станиславовича</w:t>
            </w:r>
            <w:r>
              <w:rPr>
                <w:rFonts w:ascii="Times New Roman" w:hAnsi="Times New Roman"/>
                <w:sz w:val="24"/>
                <w:szCs w:val="24"/>
              </w:rPr>
              <w:t xml:space="preserve"> - прямое владение:</w:t>
            </w:r>
            <w:r w:rsidRPr="002D7378">
              <w:rPr>
                <w:rFonts w:ascii="Times New Roman" w:hAnsi="Times New Roman"/>
                <w:sz w:val="24"/>
                <w:szCs w:val="24"/>
              </w:rPr>
              <w:t xml:space="preserve"> </w:t>
            </w:r>
            <w:r w:rsidRPr="0036031F">
              <w:rPr>
                <w:rFonts w:ascii="Times New Roman" w:hAnsi="Times New Roman"/>
                <w:sz w:val="24"/>
                <w:szCs w:val="24"/>
              </w:rPr>
              <w:t>0%</w:t>
            </w:r>
            <w:r>
              <w:rPr>
                <w:rFonts w:ascii="Times New Roman" w:hAnsi="Times New Roman"/>
                <w:sz w:val="24"/>
                <w:szCs w:val="24"/>
              </w:rPr>
              <w:t xml:space="preserve"> (косвенное владение: 0 %)</w:t>
            </w:r>
            <w:r w:rsidRPr="0036031F">
              <w:rPr>
                <w:rFonts w:ascii="Times New Roman" w:hAnsi="Times New Roman"/>
                <w:sz w:val="24"/>
                <w:szCs w:val="24"/>
              </w:rPr>
              <w:t>.</w:t>
            </w:r>
          </w:p>
          <w:p w14:paraId="34EA1751" w14:textId="2BDA7152" w:rsidR="00973658" w:rsidRDefault="00973658" w:rsidP="00A164FF">
            <w:pPr>
              <w:spacing w:after="0" w:line="240" w:lineRule="auto"/>
              <w:contextualSpacing/>
              <w:jc w:val="both"/>
              <w:rPr>
                <w:rFonts w:ascii="Times New Roman" w:hAnsi="Times New Roman"/>
                <w:sz w:val="24"/>
                <w:szCs w:val="24"/>
              </w:rPr>
            </w:pPr>
          </w:p>
          <w:p w14:paraId="725787AB" w14:textId="77777777" w:rsidR="000712E9" w:rsidRDefault="000712E9" w:rsidP="00932894">
            <w:pPr>
              <w:spacing w:after="0" w:line="240" w:lineRule="auto"/>
              <w:contextualSpacing/>
              <w:jc w:val="both"/>
              <w:rPr>
                <w:rFonts w:ascii="Times New Roman" w:eastAsia="Times New Roman" w:hAnsi="Times New Roman" w:cs="Times New Roman"/>
                <w:b/>
                <w:i/>
                <w:color w:val="22272F"/>
                <w:sz w:val="24"/>
                <w:szCs w:val="24"/>
                <w:lang w:eastAsia="ru-RU"/>
              </w:rPr>
            </w:pPr>
          </w:p>
          <w:p w14:paraId="4E791576" w14:textId="2B4788CA" w:rsidR="00932894" w:rsidRPr="008B2694" w:rsidRDefault="00932894" w:rsidP="00932894">
            <w:pPr>
              <w:spacing w:after="0" w:line="240" w:lineRule="auto"/>
              <w:contextualSpacing/>
              <w:jc w:val="both"/>
              <w:rPr>
                <w:rFonts w:ascii="Times New Roman" w:eastAsia="Times New Roman" w:hAnsi="Times New Roman" w:cs="Times New Roman"/>
                <w:b/>
                <w:i/>
                <w:color w:val="22272F"/>
                <w:sz w:val="24"/>
                <w:szCs w:val="24"/>
                <w:lang w:eastAsia="ru-RU"/>
              </w:rPr>
            </w:pPr>
            <w:r w:rsidRPr="008B2694">
              <w:rPr>
                <w:rFonts w:ascii="Times New Roman" w:eastAsia="Times New Roman" w:hAnsi="Times New Roman" w:cs="Times New Roman"/>
                <w:b/>
                <w:i/>
                <w:color w:val="22272F"/>
                <w:sz w:val="24"/>
                <w:szCs w:val="24"/>
                <w:lang w:eastAsia="ru-RU"/>
              </w:rPr>
              <w:t>сведения о принятии решения о согласии на совершение или о последующем одобрении сделки, имеющей для эмитента существенное значение, в случае, когда указанное решение было принято уполномоченным органом управления эмитента или подконтрольной эмитенту организации (наименование органа управления эмитента или подконтрольной эмитенту организации, имеющей для него существенное значение, принявшего решение о согласии на совершение или о последующем одобрении сделки, дата принятия указанного решения, дата составления и номер протокола собрания (заседания) органа управления эмитента или подконтрольной эмитенту организации, имеющей для него существенное значение, на котором принято указанное решение, если оно принималось коллегиальным органом управления эмитента или подконтрольной эмитенту организации, имеющей для него существенное значение), или указание на то, что решение о согласии на совершение или о последующем одобрении сделки не принималось.</w:t>
            </w:r>
          </w:p>
          <w:p w14:paraId="1D687924" w14:textId="54CA663D" w:rsidR="00932894" w:rsidRPr="008B2694" w:rsidRDefault="00932894" w:rsidP="00932894">
            <w:pPr>
              <w:spacing w:after="0" w:line="240" w:lineRule="auto"/>
              <w:contextualSpacing/>
              <w:jc w:val="both"/>
              <w:rPr>
                <w:rFonts w:ascii="Times New Roman" w:eastAsia="Times New Roman" w:hAnsi="Times New Roman" w:cs="Times New Roman"/>
                <w:color w:val="22272F"/>
                <w:sz w:val="24"/>
                <w:szCs w:val="24"/>
                <w:lang w:eastAsia="ru-RU"/>
              </w:rPr>
            </w:pPr>
            <w:r w:rsidRPr="00921867">
              <w:rPr>
                <w:rFonts w:ascii="Times New Roman" w:eastAsia="Times New Roman" w:hAnsi="Times New Roman" w:cs="Times New Roman"/>
                <w:color w:val="22272F"/>
                <w:sz w:val="24"/>
                <w:szCs w:val="24"/>
                <w:lang w:eastAsia="ru-RU"/>
              </w:rPr>
              <w:t xml:space="preserve">Решение о согласии на совершение сделки, в совершении которой имеется заинтересованность принято Советом директоров ПАО «Тамбовская энергосбытовая компания» </w:t>
            </w:r>
            <w:r w:rsidR="00A164FF" w:rsidRPr="007804B2">
              <w:rPr>
                <w:rFonts w:ascii="Times New Roman" w:eastAsia="Times New Roman" w:hAnsi="Times New Roman" w:cs="Times New Roman"/>
                <w:color w:val="22272F"/>
                <w:sz w:val="24"/>
                <w:szCs w:val="24"/>
                <w:lang w:eastAsia="ru-RU"/>
              </w:rPr>
              <w:t>27</w:t>
            </w:r>
            <w:r w:rsidRPr="007804B2">
              <w:rPr>
                <w:rFonts w:ascii="Times New Roman" w:eastAsia="Times New Roman" w:hAnsi="Times New Roman" w:cs="Times New Roman"/>
                <w:color w:val="22272F"/>
                <w:sz w:val="24"/>
                <w:szCs w:val="24"/>
                <w:lang w:eastAsia="ru-RU"/>
              </w:rPr>
              <w:t>.</w:t>
            </w:r>
            <w:r w:rsidR="00A4499B" w:rsidRPr="007804B2">
              <w:rPr>
                <w:rFonts w:ascii="Times New Roman" w:eastAsia="Times New Roman" w:hAnsi="Times New Roman" w:cs="Times New Roman"/>
                <w:color w:val="22272F"/>
                <w:sz w:val="24"/>
                <w:szCs w:val="24"/>
                <w:lang w:eastAsia="ru-RU"/>
              </w:rPr>
              <w:t>0</w:t>
            </w:r>
            <w:r w:rsidR="00E33EF0" w:rsidRPr="007804B2">
              <w:rPr>
                <w:rFonts w:ascii="Times New Roman" w:eastAsia="Times New Roman" w:hAnsi="Times New Roman" w:cs="Times New Roman"/>
                <w:color w:val="22272F"/>
                <w:sz w:val="24"/>
                <w:szCs w:val="24"/>
                <w:lang w:eastAsia="ru-RU"/>
              </w:rPr>
              <w:t>7</w:t>
            </w:r>
            <w:r w:rsidRPr="007804B2">
              <w:rPr>
                <w:rFonts w:ascii="Times New Roman" w:eastAsia="Times New Roman" w:hAnsi="Times New Roman" w:cs="Times New Roman"/>
                <w:color w:val="22272F"/>
                <w:sz w:val="24"/>
                <w:szCs w:val="24"/>
                <w:lang w:eastAsia="ru-RU"/>
              </w:rPr>
              <w:t>.202</w:t>
            </w:r>
            <w:r w:rsidR="00E33EF0" w:rsidRPr="007804B2">
              <w:rPr>
                <w:rFonts w:ascii="Times New Roman" w:eastAsia="Times New Roman" w:hAnsi="Times New Roman" w:cs="Times New Roman"/>
                <w:color w:val="22272F"/>
                <w:sz w:val="24"/>
                <w:szCs w:val="24"/>
                <w:lang w:eastAsia="ru-RU"/>
              </w:rPr>
              <w:t>6</w:t>
            </w:r>
            <w:r w:rsidRPr="007804B2">
              <w:rPr>
                <w:rFonts w:ascii="Times New Roman" w:eastAsia="Times New Roman" w:hAnsi="Times New Roman" w:cs="Times New Roman"/>
                <w:color w:val="22272F"/>
                <w:sz w:val="24"/>
                <w:szCs w:val="24"/>
                <w:lang w:eastAsia="ru-RU"/>
              </w:rPr>
              <w:t xml:space="preserve"> года (Протокол от </w:t>
            </w:r>
            <w:r w:rsidR="00A164FF" w:rsidRPr="007804B2">
              <w:rPr>
                <w:rFonts w:ascii="Times New Roman" w:eastAsia="Times New Roman" w:hAnsi="Times New Roman" w:cs="Times New Roman"/>
                <w:color w:val="22272F"/>
                <w:sz w:val="24"/>
                <w:szCs w:val="24"/>
                <w:lang w:eastAsia="ru-RU"/>
              </w:rPr>
              <w:t>27</w:t>
            </w:r>
            <w:r w:rsidRPr="007804B2">
              <w:rPr>
                <w:rFonts w:ascii="Times New Roman" w:eastAsia="Times New Roman" w:hAnsi="Times New Roman" w:cs="Times New Roman"/>
                <w:color w:val="22272F"/>
                <w:sz w:val="24"/>
                <w:szCs w:val="24"/>
                <w:lang w:eastAsia="ru-RU"/>
              </w:rPr>
              <w:t>.</w:t>
            </w:r>
            <w:r w:rsidR="00A4499B" w:rsidRPr="007804B2">
              <w:rPr>
                <w:rFonts w:ascii="Times New Roman" w:eastAsia="Times New Roman" w:hAnsi="Times New Roman" w:cs="Times New Roman"/>
                <w:color w:val="22272F"/>
                <w:sz w:val="24"/>
                <w:szCs w:val="24"/>
                <w:lang w:eastAsia="ru-RU"/>
              </w:rPr>
              <w:t>0</w:t>
            </w:r>
            <w:r w:rsidR="00E33EF0" w:rsidRPr="007804B2">
              <w:rPr>
                <w:rFonts w:ascii="Times New Roman" w:eastAsia="Times New Roman" w:hAnsi="Times New Roman" w:cs="Times New Roman"/>
                <w:color w:val="22272F"/>
                <w:sz w:val="24"/>
                <w:szCs w:val="24"/>
                <w:lang w:eastAsia="ru-RU"/>
              </w:rPr>
              <w:t>7</w:t>
            </w:r>
            <w:r w:rsidRPr="007804B2">
              <w:rPr>
                <w:rFonts w:ascii="Times New Roman" w:eastAsia="Times New Roman" w:hAnsi="Times New Roman" w:cs="Times New Roman"/>
                <w:color w:val="22272F"/>
                <w:sz w:val="24"/>
                <w:szCs w:val="24"/>
                <w:lang w:eastAsia="ru-RU"/>
              </w:rPr>
              <w:t>.202</w:t>
            </w:r>
            <w:r w:rsidR="00E33EF0" w:rsidRPr="007804B2">
              <w:rPr>
                <w:rFonts w:ascii="Times New Roman" w:eastAsia="Times New Roman" w:hAnsi="Times New Roman" w:cs="Times New Roman"/>
                <w:color w:val="22272F"/>
                <w:sz w:val="24"/>
                <w:szCs w:val="24"/>
                <w:lang w:eastAsia="ru-RU"/>
              </w:rPr>
              <w:t>6</w:t>
            </w:r>
            <w:r w:rsidRPr="007804B2">
              <w:rPr>
                <w:rFonts w:ascii="Times New Roman" w:eastAsia="Times New Roman" w:hAnsi="Times New Roman" w:cs="Times New Roman"/>
                <w:color w:val="22272F"/>
                <w:sz w:val="24"/>
                <w:szCs w:val="24"/>
                <w:lang w:eastAsia="ru-RU"/>
              </w:rPr>
              <w:t xml:space="preserve"> №</w:t>
            </w:r>
            <w:r w:rsidR="00A164FF" w:rsidRPr="007804B2">
              <w:rPr>
                <w:rFonts w:ascii="Times New Roman" w:eastAsia="Times New Roman" w:hAnsi="Times New Roman" w:cs="Times New Roman"/>
                <w:color w:val="22272F"/>
                <w:sz w:val="24"/>
                <w:szCs w:val="24"/>
                <w:lang w:eastAsia="ru-RU"/>
              </w:rPr>
              <w:t xml:space="preserve"> 15</w:t>
            </w:r>
            <w:r w:rsidRPr="007804B2">
              <w:rPr>
                <w:rFonts w:ascii="Times New Roman" w:eastAsia="Times New Roman" w:hAnsi="Times New Roman" w:cs="Times New Roman"/>
                <w:color w:val="22272F"/>
                <w:sz w:val="24"/>
                <w:szCs w:val="24"/>
                <w:lang w:eastAsia="ru-RU"/>
              </w:rPr>
              <w:t>).</w:t>
            </w:r>
          </w:p>
        </w:tc>
      </w:tr>
    </w:tbl>
    <w:p w14:paraId="20392B68" w14:textId="77777777" w:rsidR="004378C7" w:rsidRPr="008B2694" w:rsidRDefault="004378C7" w:rsidP="008B2694">
      <w:pPr>
        <w:shd w:val="clear" w:color="auto" w:fill="FFFFFF"/>
        <w:spacing w:after="0" w:line="240" w:lineRule="auto"/>
        <w:contextualSpacing/>
        <w:jc w:val="both"/>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lastRenderedPageBreak/>
        <w:t>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4767"/>
        <w:gridCol w:w="2797"/>
        <w:gridCol w:w="3193"/>
      </w:tblGrid>
      <w:tr w:rsidR="004378C7" w:rsidRPr="008B2694" w14:paraId="1158A383" w14:textId="77777777" w:rsidTr="004378C7">
        <w:tc>
          <w:tcPr>
            <w:tcW w:w="2216" w:type="pct"/>
            <w:tcBorders>
              <w:top w:val="single" w:sz="6" w:space="0" w:color="000000"/>
              <w:left w:val="single" w:sz="6" w:space="0" w:color="000000"/>
            </w:tcBorders>
            <w:shd w:val="clear" w:color="auto" w:fill="FFFFFF"/>
            <w:hideMark/>
          </w:tcPr>
          <w:p w14:paraId="4C42F392" w14:textId="77777777" w:rsidR="004378C7" w:rsidRPr="008B2694" w:rsidRDefault="004378C7" w:rsidP="008B2694">
            <w:pPr>
              <w:spacing w:after="0" w:line="240" w:lineRule="auto"/>
              <w:contextualSpacing/>
              <w:jc w:val="both"/>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t> </w:t>
            </w:r>
          </w:p>
        </w:tc>
        <w:tc>
          <w:tcPr>
            <w:tcW w:w="1300" w:type="pct"/>
            <w:tcBorders>
              <w:top w:val="single" w:sz="6" w:space="0" w:color="000000"/>
            </w:tcBorders>
            <w:shd w:val="clear" w:color="auto" w:fill="FFFFFF"/>
            <w:hideMark/>
          </w:tcPr>
          <w:p w14:paraId="3F870A1F" w14:textId="77777777" w:rsidR="004378C7" w:rsidRPr="008B2694" w:rsidRDefault="004378C7" w:rsidP="008B2694">
            <w:pPr>
              <w:spacing w:after="0" w:line="240" w:lineRule="auto"/>
              <w:contextualSpacing/>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t>3. Подпись</w:t>
            </w:r>
          </w:p>
        </w:tc>
        <w:tc>
          <w:tcPr>
            <w:tcW w:w="1484" w:type="pct"/>
            <w:tcBorders>
              <w:top w:val="single" w:sz="6" w:space="0" w:color="000000"/>
              <w:right w:val="single" w:sz="6" w:space="0" w:color="000000"/>
            </w:tcBorders>
            <w:shd w:val="clear" w:color="auto" w:fill="FFFFFF"/>
            <w:hideMark/>
          </w:tcPr>
          <w:p w14:paraId="3A9C182F" w14:textId="77777777" w:rsidR="004378C7" w:rsidRPr="008B2694" w:rsidRDefault="004378C7" w:rsidP="008B2694">
            <w:pPr>
              <w:spacing w:after="0" w:line="240" w:lineRule="auto"/>
              <w:contextualSpacing/>
              <w:jc w:val="both"/>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t> </w:t>
            </w:r>
          </w:p>
        </w:tc>
      </w:tr>
      <w:tr w:rsidR="004378C7" w:rsidRPr="008B2694" w14:paraId="3A589836" w14:textId="77777777" w:rsidTr="004378C7">
        <w:tc>
          <w:tcPr>
            <w:tcW w:w="2216" w:type="pct"/>
            <w:tcBorders>
              <w:top w:val="single" w:sz="6" w:space="0" w:color="000000"/>
              <w:left w:val="single" w:sz="6" w:space="0" w:color="000000"/>
            </w:tcBorders>
            <w:shd w:val="clear" w:color="auto" w:fill="FFFFFF"/>
            <w:hideMark/>
          </w:tcPr>
          <w:p w14:paraId="24634988" w14:textId="77777777" w:rsidR="004378C7" w:rsidRPr="008B2694" w:rsidRDefault="004378C7" w:rsidP="008B2694">
            <w:pPr>
              <w:spacing w:after="0" w:line="240" w:lineRule="auto"/>
              <w:contextualSpacing/>
              <w:jc w:val="both"/>
              <w:rPr>
                <w:rFonts w:ascii="Times New Roman" w:eastAsia="Times New Roman" w:hAnsi="Times New Roman" w:cs="Times New Roman"/>
                <w:color w:val="22272F"/>
                <w:sz w:val="24"/>
                <w:szCs w:val="24"/>
                <w:lang w:eastAsia="ru-RU"/>
              </w:rPr>
            </w:pPr>
          </w:p>
          <w:p w14:paraId="1085834D" w14:textId="3EC84747" w:rsidR="004378C7" w:rsidRPr="008B2694" w:rsidRDefault="004378C7" w:rsidP="008B2694">
            <w:pPr>
              <w:spacing w:after="0" w:line="240" w:lineRule="auto"/>
              <w:contextualSpacing/>
              <w:jc w:val="both"/>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t>3.1. Генеральный директор</w:t>
            </w:r>
          </w:p>
        </w:tc>
        <w:tc>
          <w:tcPr>
            <w:tcW w:w="1300" w:type="pct"/>
            <w:tcBorders>
              <w:top w:val="single" w:sz="6" w:space="0" w:color="000000"/>
            </w:tcBorders>
            <w:shd w:val="clear" w:color="auto" w:fill="FFFFFF"/>
            <w:hideMark/>
          </w:tcPr>
          <w:p w14:paraId="3A9324C2" w14:textId="77777777" w:rsidR="004378C7" w:rsidRPr="008B2694" w:rsidRDefault="004378C7" w:rsidP="008B2694">
            <w:pPr>
              <w:spacing w:after="0" w:line="240" w:lineRule="auto"/>
              <w:contextualSpacing/>
              <w:jc w:val="both"/>
              <w:rPr>
                <w:rFonts w:ascii="Times New Roman" w:eastAsia="Times New Roman" w:hAnsi="Times New Roman" w:cs="Times New Roman"/>
                <w:color w:val="22272F"/>
                <w:sz w:val="24"/>
                <w:szCs w:val="24"/>
                <w:lang w:eastAsia="ru-RU"/>
              </w:rPr>
            </w:pPr>
          </w:p>
          <w:p w14:paraId="6D0AE8FA" w14:textId="1008BEFA" w:rsidR="004378C7" w:rsidRPr="008B2694" w:rsidRDefault="004378C7" w:rsidP="008B2694">
            <w:pPr>
              <w:spacing w:after="0" w:line="240" w:lineRule="auto"/>
              <w:contextualSpacing/>
              <w:jc w:val="both"/>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t>__________________</w:t>
            </w:r>
          </w:p>
        </w:tc>
        <w:tc>
          <w:tcPr>
            <w:tcW w:w="1484" w:type="pct"/>
            <w:tcBorders>
              <w:top w:val="single" w:sz="6" w:space="0" w:color="000000"/>
              <w:right w:val="single" w:sz="6" w:space="0" w:color="000000"/>
            </w:tcBorders>
            <w:shd w:val="clear" w:color="auto" w:fill="FFFFFF"/>
            <w:hideMark/>
          </w:tcPr>
          <w:p w14:paraId="2C65E163" w14:textId="77777777" w:rsidR="004378C7" w:rsidRPr="008B2694" w:rsidRDefault="004378C7" w:rsidP="008B2694">
            <w:pPr>
              <w:spacing w:after="0" w:line="240" w:lineRule="auto"/>
              <w:contextualSpacing/>
              <w:jc w:val="center"/>
              <w:rPr>
                <w:rFonts w:ascii="Times New Roman" w:eastAsia="Times New Roman" w:hAnsi="Times New Roman" w:cs="Times New Roman"/>
                <w:color w:val="22272F"/>
                <w:sz w:val="24"/>
                <w:szCs w:val="24"/>
                <w:lang w:eastAsia="ru-RU"/>
              </w:rPr>
            </w:pPr>
          </w:p>
          <w:p w14:paraId="5698AE03" w14:textId="39F5F933" w:rsidR="004378C7" w:rsidRPr="008B2694" w:rsidRDefault="004378C7" w:rsidP="008B2694">
            <w:pPr>
              <w:spacing w:after="0" w:line="240" w:lineRule="auto"/>
              <w:contextualSpacing/>
              <w:jc w:val="center"/>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t>А.С. Мурзин</w:t>
            </w:r>
          </w:p>
        </w:tc>
      </w:tr>
      <w:tr w:rsidR="004378C7" w:rsidRPr="008B2694" w14:paraId="0CF096AA" w14:textId="77777777" w:rsidTr="004378C7">
        <w:tc>
          <w:tcPr>
            <w:tcW w:w="2216" w:type="pct"/>
            <w:tcBorders>
              <w:left w:val="single" w:sz="6" w:space="0" w:color="000000"/>
            </w:tcBorders>
            <w:shd w:val="clear" w:color="auto" w:fill="FFFFFF"/>
            <w:hideMark/>
          </w:tcPr>
          <w:p w14:paraId="29AC88B1" w14:textId="676F2E71" w:rsidR="004378C7" w:rsidRPr="008B2694" w:rsidRDefault="004378C7" w:rsidP="008B2694">
            <w:pPr>
              <w:spacing w:after="0" w:line="240" w:lineRule="auto"/>
              <w:contextualSpacing/>
              <w:jc w:val="both"/>
              <w:rPr>
                <w:rFonts w:ascii="Times New Roman" w:eastAsia="Times New Roman" w:hAnsi="Times New Roman" w:cs="Times New Roman"/>
                <w:color w:val="22272F"/>
                <w:sz w:val="24"/>
                <w:szCs w:val="24"/>
                <w:lang w:eastAsia="ru-RU"/>
              </w:rPr>
            </w:pPr>
          </w:p>
        </w:tc>
        <w:tc>
          <w:tcPr>
            <w:tcW w:w="1300" w:type="pct"/>
            <w:shd w:val="clear" w:color="auto" w:fill="FFFFFF"/>
            <w:hideMark/>
          </w:tcPr>
          <w:p w14:paraId="5B04B3E8" w14:textId="77777777" w:rsidR="004378C7" w:rsidRPr="008B2694" w:rsidRDefault="004378C7" w:rsidP="008B2694">
            <w:pPr>
              <w:spacing w:after="0" w:line="240" w:lineRule="auto"/>
              <w:contextualSpacing/>
              <w:jc w:val="center"/>
              <w:rPr>
                <w:rFonts w:ascii="Times New Roman" w:eastAsia="Times New Roman" w:hAnsi="Times New Roman" w:cs="Times New Roman"/>
                <w:color w:val="22272F"/>
                <w:sz w:val="24"/>
                <w:szCs w:val="24"/>
                <w:lang w:eastAsia="ru-RU"/>
              </w:rPr>
            </w:pPr>
            <w:r w:rsidRPr="008B2694">
              <w:rPr>
                <w:rFonts w:ascii="Times New Roman" w:eastAsia="Times New Roman" w:hAnsi="Times New Roman" w:cs="Times New Roman"/>
                <w:color w:val="22272F"/>
                <w:sz w:val="24"/>
                <w:szCs w:val="24"/>
                <w:lang w:eastAsia="ru-RU"/>
              </w:rPr>
              <w:t>(подпись)</w:t>
            </w:r>
          </w:p>
        </w:tc>
        <w:tc>
          <w:tcPr>
            <w:tcW w:w="1484" w:type="pct"/>
            <w:tcBorders>
              <w:right w:val="single" w:sz="6" w:space="0" w:color="000000"/>
            </w:tcBorders>
            <w:shd w:val="clear" w:color="auto" w:fill="FFFFFF"/>
            <w:hideMark/>
          </w:tcPr>
          <w:p w14:paraId="5E76C1AB" w14:textId="468B37F0" w:rsidR="004378C7" w:rsidRPr="008B2694" w:rsidRDefault="004378C7" w:rsidP="008B2694">
            <w:pPr>
              <w:spacing w:after="0" w:line="240" w:lineRule="auto"/>
              <w:contextualSpacing/>
              <w:jc w:val="both"/>
              <w:rPr>
                <w:rFonts w:ascii="Times New Roman" w:eastAsia="Times New Roman" w:hAnsi="Times New Roman" w:cs="Times New Roman"/>
                <w:color w:val="22272F"/>
                <w:sz w:val="24"/>
                <w:szCs w:val="24"/>
                <w:lang w:eastAsia="ru-RU"/>
              </w:rPr>
            </w:pPr>
          </w:p>
        </w:tc>
      </w:tr>
      <w:tr w:rsidR="004378C7" w:rsidRPr="008B2694" w14:paraId="549F0A75" w14:textId="77777777" w:rsidTr="00021C36">
        <w:tc>
          <w:tcPr>
            <w:tcW w:w="5000" w:type="pct"/>
            <w:gridSpan w:val="3"/>
            <w:tcBorders>
              <w:left w:val="single" w:sz="6" w:space="0" w:color="000000"/>
              <w:bottom w:val="single" w:sz="6" w:space="0" w:color="000000"/>
              <w:right w:val="single" w:sz="6" w:space="0" w:color="000000"/>
            </w:tcBorders>
            <w:shd w:val="clear" w:color="auto" w:fill="FFFFFF"/>
            <w:hideMark/>
          </w:tcPr>
          <w:p w14:paraId="7DABC1EA" w14:textId="764DBF2B" w:rsidR="004378C7" w:rsidRPr="008B2694" w:rsidRDefault="004378C7" w:rsidP="008B2694">
            <w:pPr>
              <w:spacing w:after="0" w:line="240" w:lineRule="auto"/>
              <w:contextualSpacing/>
              <w:rPr>
                <w:rFonts w:ascii="Times New Roman" w:eastAsia="Times New Roman" w:hAnsi="Times New Roman" w:cs="Times New Roman"/>
                <w:color w:val="22272F"/>
                <w:sz w:val="24"/>
                <w:szCs w:val="24"/>
                <w:lang w:eastAsia="ru-RU"/>
              </w:rPr>
            </w:pPr>
            <w:r w:rsidRPr="005B52E6">
              <w:rPr>
                <w:rFonts w:ascii="Times New Roman" w:eastAsia="Times New Roman" w:hAnsi="Times New Roman" w:cs="Times New Roman"/>
                <w:color w:val="22272F"/>
                <w:sz w:val="24"/>
                <w:szCs w:val="24"/>
                <w:lang w:eastAsia="ru-RU"/>
              </w:rPr>
              <w:t>3.2. Дата "</w:t>
            </w:r>
            <w:r w:rsidR="005B52E6" w:rsidRPr="005B52E6">
              <w:rPr>
                <w:rFonts w:ascii="Times New Roman" w:eastAsia="Times New Roman" w:hAnsi="Times New Roman" w:cs="Times New Roman"/>
                <w:color w:val="22272F"/>
                <w:sz w:val="24"/>
                <w:szCs w:val="24"/>
                <w:lang w:eastAsia="ru-RU"/>
              </w:rPr>
              <w:t>0</w:t>
            </w:r>
            <w:r w:rsidR="005B52E6">
              <w:rPr>
                <w:rFonts w:ascii="Times New Roman" w:eastAsia="Times New Roman" w:hAnsi="Times New Roman" w:cs="Times New Roman"/>
                <w:color w:val="22272F"/>
                <w:sz w:val="24"/>
                <w:szCs w:val="24"/>
                <w:lang w:eastAsia="ru-RU"/>
              </w:rPr>
              <w:t>4</w:t>
            </w:r>
            <w:r w:rsidRPr="005B52E6">
              <w:rPr>
                <w:rFonts w:ascii="Times New Roman" w:eastAsia="Times New Roman" w:hAnsi="Times New Roman" w:cs="Times New Roman"/>
                <w:color w:val="22272F"/>
                <w:sz w:val="24"/>
                <w:szCs w:val="24"/>
                <w:lang w:eastAsia="ru-RU"/>
              </w:rPr>
              <w:t>"</w:t>
            </w:r>
            <w:r w:rsidR="00932894" w:rsidRPr="005B52E6">
              <w:rPr>
                <w:rFonts w:ascii="Times New Roman" w:eastAsia="Times New Roman" w:hAnsi="Times New Roman" w:cs="Times New Roman"/>
                <w:color w:val="22272F"/>
                <w:sz w:val="24"/>
                <w:szCs w:val="24"/>
                <w:lang w:eastAsia="ru-RU"/>
              </w:rPr>
              <w:t xml:space="preserve"> </w:t>
            </w:r>
            <w:r w:rsidR="005B52E6" w:rsidRPr="005B52E6">
              <w:rPr>
                <w:rFonts w:ascii="Times New Roman" w:eastAsia="Times New Roman" w:hAnsi="Times New Roman" w:cs="Times New Roman"/>
                <w:color w:val="22272F"/>
                <w:sz w:val="24"/>
                <w:szCs w:val="24"/>
                <w:lang w:eastAsia="ru-RU"/>
              </w:rPr>
              <w:t>августа</w:t>
            </w:r>
            <w:r w:rsidRPr="005B52E6">
              <w:rPr>
                <w:rFonts w:ascii="Times New Roman" w:eastAsia="Times New Roman" w:hAnsi="Times New Roman" w:cs="Times New Roman"/>
                <w:color w:val="22272F"/>
                <w:sz w:val="24"/>
                <w:szCs w:val="24"/>
                <w:lang w:eastAsia="ru-RU"/>
              </w:rPr>
              <w:t xml:space="preserve"> </w:t>
            </w:r>
            <w:r w:rsidR="00932894" w:rsidRPr="005B52E6">
              <w:rPr>
                <w:rFonts w:ascii="Times New Roman" w:eastAsia="Times New Roman" w:hAnsi="Times New Roman" w:cs="Times New Roman"/>
                <w:color w:val="22272F"/>
                <w:sz w:val="24"/>
                <w:szCs w:val="24"/>
                <w:lang w:eastAsia="ru-RU"/>
              </w:rPr>
              <w:t>202</w:t>
            </w:r>
            <w:r w:rsidR="009A6BE1" w:rsidRPr="005B52E6">
              <w:rPr>
                <w:rFonts w:ascii="Times New Roman" w:eastAsia="Times New Roman" w:hAnsi="Times New Roman" w:cs="Times New Roman"/>
                <w:color w:val="22272F"/>
                <w:sz w:val="24"/>
                <w:szCs w:val="24"/>
                <w:lang w:eastAsia="ru-RU"/>
              </w:rPr>
              <w:t>6</w:t>
            </w:r>
            <w:r w:rsidRPr="005B52E6">
              <w:rPr>
                <w:rFonts w:ascii="Times New Roman" w:eastAsia="Times New Roman" w:hAnsi="Times New Roman" w:cs="Times New Roman"/>
                <w:color w:val="22272F"/>
                <w:sz w:val="24"/>
                <w:szCs w:val="24"/>
                <w:lang w:eastAsia="ru-RU"/>
              </w:rPr>
              <w:t xml:space="preserve"> г.</w:t>
            </w:r>
          </w:p>
          <w:p w14:paraId="04D0AD8F" w14:textId="5B844DDB" w:rsidR="004378C7" w:rsidRPr="008B2694" w:rsidRDefault="004378C7" w:rsidP="008B2694">
            <w:pPr>
              <w:spacing w:after="0" w:line="240" w:lineRule="auto"/>
              <w:contextualSpacing/>
              <w:rPr>
                <w:rFonts w:ascii="Times New Roman" w:eastAsia="Times New Roman" w:hAnsi="Times New Roman" w:cs="Times New Roman"/>
                <w:color w:val="22272F"/>
                <w:sz w:val="24"/>
                <w:szCs w:val="24"/>
                <w:lang w:eastAsia="ru-RU"/>
              </w:rPr>
            </w:pPr>
          </w:p>
        </w:tc>
      </w:tr>
    </w:tbl>
    <w:p w14:paraId="1324CC2B" w14:textId="77777777" w:rsidR="00EF5317" w:rsidRPr="008B2694" w:rsidRDefault="00305589" w:rsidP="00D202EF">
      <w:pPr>
        <w:spacing w:after="0" w:line="240" w:lineRule="auto"/>
        <w:contextualSpacing/>
        <w:rPr>
          <w:rFonts w:ascii="Times New Roman" w:hAnsi="Times New Roman" w:cs="Times New Roman"/>
          <w:sz w:val="24"/>
          <w:szCs w:val="24"/>
        </w:rPr>
      </w:pPr>
    </w:p>
    <w:sectPr w:rsidR="00EF5317" w:rsidRPr="008B2694" w:rsidSect="00271100">
      <w:footerReference w:type="default" r:id="rId8"/>
      <w:pgSz w:w="11906" w:h="16838"/>
      <w:pgMar w:top="851" w:right="566" w:bottom="851" w:left="567" w:header="709"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AE56B" w14:textId="77777777" w:rsidR="00021C36" w:rsidRDefault="00021C36" w:rsidP="00021C36">
      <w:pPr>
        <w:spacing w:after="0" w:line="240" w:lineRule="auto"/>
      </w:pPr>
      <w:r>
        <w:separator/>
      </w:r>
    </w:p>
  </w:endnote>
  <w:endnote w:type="continuationSeparator" w:id="0">
    <w:p w14:paraId="0BC50C5D" w14:textId="77777777" w:rsidR="00021C36" w:rsidRDefault="00021C36" w:rsidP="00021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3727298"/>
      <w:docPartObj>
        <w:docPartGallery w:val="Page Numbers (Bottom of Page)"/>
        <w:docPartUnique/>
      </w:docPartObj>
    </w:sdtPr>
    <w:sdtEndPr>
      <w:rPr>
        <w:rFonts w:ascii="Times New Roman" w:hAnsi="Times New Roman" w:cs="Times New Roman"/>
        <w:sz w:val="24"/>
        <w:szCs w:val="24"/>
      </w:rPr>
    </w:sdtEndPr>
    <w:sdtContent>
      <w:p w14:paraId="1630A85B" w14:textId="0E44ED57" w:rsidR="00021C36" w:rsidRPr="00021C36" w:rsidRDefault="00021C36">
        <w:pPr>
          <w:pStyle w:val="a7"/>
          <w:jc w:val="right"/>
          <w:rPr>
            <w:rFonts w:ascii="Times New Roman" w:hAnsi="Times New Roman" w:cs="Times New Roman"/>
            <w:sz w:val="24"/>
            <w:szCs w:val="24"/>
          </w:rPr>
        </w:pPr>
        <w:r w:rsidRPr="00021C36">
          <w:rPr>
            <w:rFonts w:ascii="Times New Roman" w:hAnsi="Times New Roman" w:cs="Times New Roman"/>
            <w:sz w:val="24"/>
            <w:szCs w:val="24"/>
          </w:rPr>
          <w:fldChar w:fldCharType="begin"/>
        </w:r>
        <w:r w:rsidRPr="00021C36">
          <w:rPr>
            <w:rFonts w:ascii="Times New Roman" w:hAnsi="Times New Roman" w:cs="Times New Roman"/>
            <w:sz w:val="24"/>
            <w:szCs w:val="24"/>
          </w:rPr>
          <w:instrText>PAGE   \* MERGEFORMAT</w:instrText>
        </w:r>
        <w:r w:rsidRPr="00021C36">
          <w:rPr>
            <w:rFonts w:ascii="Times New Roman" w:hAnsi="Times New Roman" w:cs="Times New Roman"/>
            <w:sz w:val="24"/>
            <w:szCs w:val="24"/>
          </w:rPr>
          <w:fldChar w:fldCharType="separate"/>
        </w:r>
        <w:r w:rsidRPr="00021C36">
          <w:rPr>
            <w:rFonts w:ascii="Times New Roman" w:hAnsi="Times New Roman" w:cs="Times New Roman"/>
            <w:sz w:val="24"/>
            <w:szCs w:val="24"/>
          </w:rPr>
          <w:t>2</w:t>
        </w:r>
        <w:r w:rsidRPr="00021C36">
          <w:rPr>
            <w:rFonts w:ascii="Times New Roman" w:hAnsi="Times New Roman" w:cs="Times New Roman"/>
            <w:sz w:val="24"/>
            <w:szCs w:val="24"/>
          </w:rPr>
          <w:fldChar w:fldCharType="end"/>
        </w:r>
      </w:p>
    </w:sdtContent>
  </w:sdt>
  <w:p w14:paraId="3FA511B1" w14:textId="77777777" w:rsidR="00021C36" w:rsidRDefault="00021C3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296B99" w14:textId="77777777" w:rsidR="00021C36" w:rsidRDefault="00021C36" w:rsidP="00021C36">
      <w:pPr>
        <w:spacing w:after="0" w:line="240" w:lineRule="auto"/>
      </w:pPr>
      <w:r>
        <w:separator/>
      </w:r>
    </w:p>
  </w:footnote>
  <w:footnote w:type="continuationSeparator" w:id="0">
    <w:p w14:paraId="015BE44F" w14:textId="77777777" w:rsidR="00021C36" w:rsidRDefault="00021C36" w:rsidP="00021C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3825F6"/>
    <w:multiLevelType w:val="hybridMultilevel"/>
    <w:tmpl w:val="2FB6C726"/>
    <w:lvl w:ilvl="0" w:tplc="6F28D2EC">
      <w:start w:val="2"/>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 w15:restartNumberingAfterBreak="0">
    <w:nsid w:val="2CF574F5"/>
    <w:multiLevelType w:val="hybridMultilevel"/>
    <w:tmpl w:val="1B7227F0"/>
    <w:lvl w:ilvl="0" w:tplc="A5065C3E">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B971BF"/>
    <w:multiLevelType w:val="hybridMultilevel"/>
    <w:tmpl w:val="B9BE6290"/>
    <w:lvl w:ilvl="0" w:tplc="F378CEDE">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9F353BA"/>
    <w:multiLevelType w:val="hybridMultilevel"/>
    <w:tmpl w:val="8D0EC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DAC"/>
    <w:rsid w:val="00021C36"/>
    <w:rsid w:val="000306F7"/>
    <w:rsid w:val="000712E9"/>
    <w:rsid w:val="00110E1F"/>
    <w:rsid w:val="00155430"/>
    <w:rsid w:val="001C5686"/>
    <w:rsid w:val="00204403"/>
    <w:rsid w:val="00213055"/>
    <w:rsid w:val="002254DD"/>
    <w:rsid w:val="00271100"/>
    <w:rsid w:val="00305589"/>
    <w:rsid w:val="003274BB"/>
    <w:rsid w:val="003851A6"/>
    <w:rsid w:val="003D55F5"/>
    <w:rsid w:val="003E31E2"/>
    <w:rsid w:val="0040118A"/>
    <w:rsid w:val="0042216B"/>
    <w:rsid w:val="004378C7"/>
    <w:rsid w:val="00457F23"/>
    <w:rsid w:val="00493C2D"/>
    <w:rsid w:val="004C0AB9"/>
    <w:rsid w:val="004E6E90"/>
    <w:rsid w:val="004F64D3"/>
    <w:rsid w:val="00503D22"/>
    <w:rsid w:val="00520017"/>
    <w:rsid w:val="005A7485"/>
    <w:rsid w:val="005B52E6"/>
    <w:rsid w:val="005D3D85"/>
    <w:rsid w:val="00611A4A"/>
    <w:rsid w:val="0061792C"/>
    <w:rsid w:val="006A3759"/>
    <w:rsid w:val="006C25EC"/>
    <w:rsid w:val="00701FF3"/>
    <w:rsid w:val="00713BCF"/>
    <w:rsid w:val="00716DAD"/>
    <w:rsid w:val="007176C4"/>
    <w:rsid w:val="00735AC7"/>
    <w:rsid w:val="00757E04"/>
    <w:rsid w:val="00760915"/>
    <w:rsid w:val="007804B2"/>
    <w:rsid w:val="007E778D"/>
    <w:rsid w:val="008409D1"/>
    <w:rsid w:val="008716FC"/>
    <w:rsid w:val="008B2694"/>
    <w:rsid w:val="00904C39"/>
    <w:rsid w:val="00913C10"/>
    <w:rsid w:val="00921867"/>
    <w:rsid w:val="00932894"/>
    <w:rsid w:val="00973658"/>
    <w:rsid w:val="009751B9"/>
    <w:rsid w:val="00983D14"/>
    <w:rsid w:val="009A6BE1"/>
    <w:rsid w:val="009F4ED1"/>
    <w:rsid w:val="00A048BE"/>
    <w:rsid w:val="00A142D2"/>
    <w:rsid w:val="00A164FF"/>
    <w:rsid w:val="00A26785"/>
    <w:rsid w:val="00A43677"/>
    <w:rsid w:val="00A43FA4"/>
    <w:rsid w:val="00A4499B"/>
    <w:rsid w:val="00A569CA"/>
    <w:rsid w:val="00B0410C"/>
    <w:rsid w:val="00B56164"/>
    <w:rsid w:val="00B62C89"/>
    <w:rsid w:val="00B92CCC"/>
    <w:rsid w:val="00B92DAC"/>
    <w:rsid w:val="00C2204C"/>
    <w:rsid w:val="00CC5119"/>
    <w:rsid w:val="00D202EF"/>
    <w:rsid w:val="00D25B31"/>
    <w:rsid w:val="00D56E38"/>
    <w:rsid w:val="00DA1F96"/>
    <w:rsid w:val="00E1424C"/>
    <w:rsid w:val="00E1557B"/>
    <w:rsid w:val="00E15F43"/>
    <w:rsid w:val="00E31308"/>
    <w:rsid w:val="00E33EF0"/>
    <w:rsid w:val="00E63107"/>
    <w:rsid w:val="00EC510C"/>
    <w:rsid w:val="00EE75B5"/>
    <w:rsid w:val="00F02285"/>
    <w:rsid w:val="00F568B5"/>
    <w:rsid w:val="00F57B57"/>
    <w:rsid w:val="00F73641"/>
    <w:rsid w:val="00FF2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4D8586C"/>
  <w15:chartTrackingRefBased/>
  <w15:docId w15:val="{6AAE1476-23F9-48C1-ADB3-56E4A152A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_11"/>
    <w:basedOn w:val="a0"/>
    <w:rsid w:val="004378C7"/>
  </w:style>
  <w:style w:type="paragraph" w:customStyle="1" w:styleId="s16">
    <w:name w:val="s_16"/>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rsid w:val="008B2694"/>
    <w:rPr>
      <w:rFonts w:cs="Times New Roman"/>
      <w:color w:val="0000FF"/>
      <w:u w:val="single"/>
    </w:rPr>
  </w:style>
  <w:style w:type="paragraph" w:customStyle="1" w:styleId="prilozhenie">
    <w:name w:val="prilozhenie"/>
    <w:basedOn w:val="a"/>
    <w:uiPriority w:val="99"/>
    <w:rsid w:val="008B2694"/>
    <w:pPr>
      <w:spacing w:after="0" w:line="240" w:lineRule="auto"/>
      <w:ind w:firstLine="709"/>
      <w:jc w:val="both"/>
    </w:pPr>
    <w:rPr>
      <w:rFonts w:ascii="Times New Roman" w:eastAsia="Times New Roman" w:hAnsi="Times New Roman" w:cs="Times New Roman"/>
      <w:sz w:val="24"/>
      <w:szCs w:val="24"/>
    </w:rPr>
  </w:style>
  <w:style w:type="paragraph" w:styleId="a4">
    <w:name w:val="List Paragraph"/>
    <w:basedOn w:val="a"/>
    <w:uiPriority w:val="99"/>
    <w:qFormat/>
    <w:rsid w:val="003274BB"/>
    <w:pPr>
      <w:ind w:left="720"/>
      <w:contextualSpacing/>
    </w:pPr>
  </w:style>
  <w:style w:type="paragraph" w:styleId="a5">
    <w:name w:val="header"/>
    <w:basedOn w:val="a"/>
    <w:link w:val="a6"/>
    <w:uiPriority w:val="99"/>
    <w:unhideWhenUsed/>
    <w:rsid w:val="00021C3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21C36"/>
  </w:style>
  <w:style w:type="paragraph" w:styleId="a7">
    <w:name w:val="footer"/>
    <w:basedOn w:val="a"/>
    <w:link w:val="a8"/>
    <w:uiPriority w:val="99"/>
    <w:unhideWhenUsed/>
    <w:rsid w:val="00021C3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21C36"/>
  </w:style>
  <w:style w:type="character" w:styleId="a9">
    <w:name w:val="Unresolved Mention"/>
    <w:basedOn w:val="a0"/>
    <w:uiPriority w:val="99"/>
    <w:semiHidden/>
    <w:unhideWhenUsed/>
    <w:rsid w:val="00271100"/>
    <w:rPr>
      <w:color w:val="605E5C"/>
      <w:shd w:val="clear" w:color="auto" w:fill="E1DFDD"/>
    </w:rPr>
  </w:style>
  <w:style w:type="paragraph" w:styleId="aa">
    <w:name w:val="Balloon Text"/>
    <w:basedOn w:val="a"/>
    <w:link w:val="ab"/>
    <w:uiPriority w:val="99"/>
    <w:semiHidden/>
    <w:unhideWhenUsed/>
    <w:rsid w:val="0021305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130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137610">
      <w:bodyDiv w:val="1"/>
      <w:marLeft w:val="0"/>
      <w:marRight w:val="0"/>
      <w:marTop w:val="0"/>
      <w:marBottom w:val="0"/>
      <w:divBdr>
        <w:top w:val="none" w:sz="0" w:space="0" w:color="auto"/>
        <w:left w:val="none" w:sz="0" w:space="0" w:color="auto"/>
        <w:bottom w:val="none" w:sz="0" w:space="0" w:color="auto"/>
        <w:right w:val="none" w:sz="0" w:space="0" w:color="auto"/>
      </w:divBdr>
      <w:divsChild>
        <w:div w:id="440146463">
          <w:marLeft w:val="0"/>
          <w:marRight w:val="0"/>
          <w:marTop w:val="0"/>
          <w:marBottom w:val="0"/>
          <w:divBdr>
            <w:top w:val="none" w:sz="0" w:space="0" w:color="auto"/>
            <w:left w:val="none" w:sz="0" w:space="0" w:color="auto"/>
            <w:bottom w:val="none" w:sz="0" w:space="0" w:color="auto"/>
            <w:right w:val="none" w:sz="0" w:space="0" w:color="auto"/>
          </w:divBdr>
          <w:divsChild>
            <w:div w:id="1582520814">
              <w:marLeft w:val="0"/>
              <w:marRight w:val="0"/>
              <w:marTop w:val="0"/>
              <w:marBottom w:val="0"/>
              <w:divBdr>
                <w:top w:val="none" w:sz="0" w:space="0" w:color="auto"/>
                <w:left w:val="none" w:sz="0" w:space="0" w:color="auto"/>
                <w:bottom w:val="none" w:sz="0" w:space="0" w:color="auto"/>
                <w:right w:val="none" w:sz="0" w:space="0" w:color="auto"/>
              </w:divBdr>
              <w:divsChild>
                <w:div w:id="118398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228664">
          <w:marLeft w:val="0"/>
          <w:marRight w:val="0"/>
          <w:marTop w:val="0"/>
          <w:marBottom w:val="0"/>
          <w:divBdr>
            <w:top w:val="none" w:sz="0" w:space="0" w:color="auto"/>
            <w:left w:val="none" w:sz="0" w:space="0" w:color="auto"/>
            <w:bottom w:val="none" w:sz="0" w:space="0" w:color="auto"/>
            <w:right w:val="none" w:sz="0" w:space="0" w:color="auto"/>
          </w:divBdr>
          <w:divsChild>
            <w:div w:id="1493444192">
              <w:marLeft w:val="0"/>
              <w:marRight w:val="0"/>
              <w:marTop w:val="0"/>
              <w:marBottom w:val="0"/>
              <w:divBdr>
                <w:top w:val="none" w:sz="0" w:space="0" w:color="auto"/>
                <w:left w:val="none" w:sz="0" w:space="0" w:color="auto"/>
                <w:bottom w:val="none" w:sz="0" w:space="0" w:color="auto"/>
                <w:right w:val="none" w:sz="0" w:space="0" w:color="auto"/>
              </w:divBdr>
              <w:divsChild>
                <w:div w:id="90610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445121">
      <w:bodyDiv w:val="1"/>
      <w:marLeft w:val="0"/>
      <w:marRight w:val="0"/>
      <w:marTop w:val="0"/>
      <w:marBottom w:val="0"/>
      <w:divBdr>
        <w:top w:val="none" w:sz="0" w:space="0" w:color="auto"/>
        <w:left w:val="none" w:sz="0" w:space="0" w:color="auto"/>
        <w:bottom w:val="none" w:sz="0" w:space="0" w:color="auto"/>
        <w:right w:val="none" w:sz="0" w:space="0" w:color="auto"/>
      </w:divBdr>
    </w:div>
    <w:div w:id="938368983">
      <w:bodyDiv w:val="1"/>
      <w:marLeft w:val="0"/>
      <w:marRight w:val="0"/>
      <w:marTop w:val="0"/>
      <w:marBottom w:val="0"/>
      <w:divBdr>
        <w:top w:val="none" w:sz="0" w:space="0" w:color="auto"/>
        <w:left w:val="none" w:sz="0" w:space="0" w:color="auto"/>
        <w:bottom w:val="none" w:sz="0" w:space="0" w:color="auto"/>
        <w:right w:val="none" w:sz="0" w:space="0" w:color="auto"/>
      </w:divBdr>
    </w:div>
    <w:div w:id="212522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esk.tm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237</TotalTime>
  <Pages>4</Pages>
  <Words>1801</Words>
  <Characters>10272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Шляхова Татьяна Владимировна</dc:creator>
  <cp:keywords/>
  <dc:description/>
  <cp:lastModifiedBy>Толстова Маргарита Владимировна</cp:lastModifiedBy>
  <cp:revision>38</cp:revision>
  <cp:lastPrinted>2026-08-04T08:04:00Z</cp:lastPrinted>
  <dcterms:created xsi:type="dcterms:W3CDTF">2023-08-07T08:43:00Z</dcterms:created>
  <dcterms:modified xsi:type="dcterms:W3CDTF">2026-08-04T08:57:00Z</dcterms:modified>
</cp:coreProperties>
</file>