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3C14DFFF" w14:textId="77777777" w:rsidR="00864195" w:rsidRDefault="0086419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p w14:paraId="2FC46E7D" w14:textId="598812CF" w:rsidR="007E31F5" w:rsidRPr="005911F8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BF01C50" w:rsidR="002617B4" w:rsidRPr="005911F8" w:rsidRDefault="00A90273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26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.0</w:t>
            </w:r>
            <w:r w:rsidR="005911F8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54CFE630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A90273">
              <w:rPr>
                <w:rFonts w:ascii="Liberation Serif" w:hAnsi="Liberation Serif" w:cs="Liberation Serif"/>
                <w:sz w:val="26"/>
                <w:szCs w:val="26"/>
              </w:rPr>
              <w:t>26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.0</w:t>
            </w:r>
            <w:r w:rsidR="005911F8" w:rsidRPr="005911F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5A20C753" w14:textId="1D4DDD7D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A90273">
              <w:rPr>
                <w:rFonts w:ascii="Liberation Serif" w:hAnsi="Liberation Serif" w:cs="Liberation Serif"/>
                <w:sz w:val="26"/>
                <w:szCs w:val="26"/>
              </w:rPr>
              <w:t>06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.0</w:t>
            </w:r>
            <w:r w:rsidR="00A90273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368B94FE" w14:textId="77777777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Повестка дня заседания совета директоров (наблюдательного совета) эмитента: </w:t>
            </w:r>
          </w:p>
          <w:p w14:paraId="5A600DB3" w14:textId="77777777" w:rsidR="00A90273" w:rsidRPr="00A90273" w:rsidRDefault="00A90273" w:rsidP="00A9027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A90273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1. Об определении приоритетных направлений деятельности ПАО «Тамбовская энергосбытовая компания».</w:t>
            </w:r>
          </w:p>
          <w:p w14:paraId="31FA67AA" w14:textId="77777777" w:rsidR="00A90273" w:rsidRPr="00A90273" w:rsidRDefault="00A90273" w:rsidP="00A9027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A90273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2. О рассмотрении предложений акционеров о выдвижении кандидатов в Совет директоров и Ревизионную комиссию ПАО «Тамбовская энергосбытовая компания».</w:t>
            </w:r>
          </w:p>
          <w:p w14:paraId="244181A1" w14:textId="6E67C437" w:rsidR="005911F8" w:rsidRPr="005911F8" w:rsidRDefault="00A90273" w:rsidP="00A9027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A90273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1375AB83" w:rsidR="00D30E8B" w:rsidRPr="005911F8" w:rsidRDefault="00CF299D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9C66FEE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2.4.1. вид ценных бумаг (акции, облигации, опционы эмитента, российские депозитарные расписки), категория (тип) - для акций, серия ценных бумаг (при наличии):</w:t>
            </w:r>
          </w:p>
          <w:p w14:paraId="2CC0E47D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акции именные обыкновенные бездокументарные номинальной стоимостью 0,02 (ноль целых две сотых) рубля каждая в количестве 1 525 986 880 (один миллиард пятьсот двадцать пять миллионов девятьсот восемьдесят шесть тысяч восемьсот восемьдесят) штук</w:t>
            </w:r>
          </w:p>
          <w:p w14:paraId="7F0A5FE1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 xml:space="preserve">акции именные привилегированные типа «А» бездокументарные номинальной стоимостью 0,02 (ноль целых две сотых) рубля каждая в количестве 217961420 </w:t>
            </w: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lastRenderedPageBreak/>
              <w:t>(двести семнадцать миллионов девятьсот шестьдесят одна тысяча четыреста двадцать) штук</w:t>
            </w:r>
          </w:p>
          <w:p w14:paraId="4C0D3E16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2.4.2. регистрационный номер выпуска (дополнительного выпуска) ценных бумаг (программы облигаций) и дата его (ее) регистрации (идентификационный номер выпуска (дополнительного выпуска) ценных бумаг и дата его присвоения):</w:t>
            </w:r>
          </w:p>
          <w:p w14:paraId="3313BBDE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государственный регистрационный номер 1-01-65100-D, решение о выпуске ценных бумаг зарегистрировано ФСФР России 31.03.2005</w:t>
            </w:r>
          </w:p>
          <w:p w14:paraId="171B0061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государственный регистрационный номер 2-01-65100-D, решение о выпуске ценных бумаг зарегистрировано ФСФР России 31.03.2005</w:t>
            </w:r>
          </w:p>
          <w:p w14:paraId="01EA3CB8" w14:textId="086531BC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</w:t>
            </w:r>
            <w:r w:rsidR="0086419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</w:t>
            </w:r>
            <w:r w:rsidRP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.3. международный код (номер) идентификации ценных бумаг (ISIN) (при наличии):</w:t>
            </w:r>
          </w:p>
          <w:p w14:paraId="12280A28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RU000A0D8NG8</w:t>
            </w:r>
          </w:p>
          <w:p w14:paraId="251A5390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RU000A0D8NH6</w:t>
            </w:r>
          </w:p>
          <w:p w14:paraId="7E047A2D" w14:textId="6789E4E8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</w:t>
            </w:r>
            <w:r w:rsidR="0086419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</w:t>
            </w:r>
            <w:bookmarkStart w:id="0" w:name="_GoBack"/>
            <w:bookmarkEnd w:id="0"/>
            <w:r w:rsidRP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.4. международный код классификации финансовых инструментов (CFI) (при наличии):</w:t>
            </w:r>
          </w:p>
          <w:p w14:paraId="0CCFF967" w14:textId="77777777" w:rsidR="00A90273" w:rsidRPr="00A90273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ESVXFR</w:t>
            </w:r>
          </w:p>
          <w:p w14:paraId="135DC83F" w14:textId="219F8B02" w:rsidR="00240C27" w:rsidRPr="005911F8" w:rsidRDefault="00A90273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A9027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EPXXXR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7936977E" w14:textId="77777777" w:rsidR="00AF7F89" w:rsidRPr="005911F8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12BCFAC" w14:textId="636F3832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A902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27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5911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февраля</w:t>
            </w:r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5911F8">
      <w:pgSz w:w="11906" w:h="16838" w:code="9"/>
      <w:pgMar w:top="851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3106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4</cp:revision>
  <cp:lastPrinted>2026-01-22T06:43:00Z</cp:lastPrinted>
  <dcterms:created xsi:type="dcterms:W3CDTF">2026-02-27T05:48:00Z</dcterms:created>
  <dcterms:modified xsi:type="dcterms:W3CDTF">2026-02-27T07:17:00Z</dcterms:modified>
</cp:coreProperties>
</file>