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013ADB"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Сообщение</w:t>
      </w:r>
      <w:r w:rsidR="008B2694" w:rsidRPr="00013ADB">
        <w:rPr>
          <w:rFonts w:ascii="Liberation Serif" w:eastAsia="Times New Roman" w:hAnsi="Liberation Serif" w:cs="Liberation Serif"/>
          <w:b/>
          <w:color w:val="22272F"/>
          <w:sz w:val="24"/>
          <w:szCs w:val="24"/>
          <w:lang w:eastAsia="ru-RU"/>
        </w:rPr>
        <w:t xml:space="preserve"> </w:t>
      </w:r>
      <w:r w:rsidRPr="00013ADB">
        <w:rPr>
          <w:rFonts w:ascii="Liberation Serif" w:eastAsia="Times New Roman" w:hAnsi="Liberation Serif" w:cs="Liberation Serif"/>
          <w:b/>
          <w:color w:val="22272F"/>
          <w:sz w:val="24"/>
          <w:szCs w:val="24"/>
          <w:lang w:eastAsia="ru-RU"/>
        </w:rPr>
        <w:t xml:space="preserve">о </w:t>
      </w:r>
      <w:r w:rsidR="008B2694" w:rsidRPr="00013ADB">
        <w:rPr>
          <w:rFonts w:ascii="Liberation Serif" w:eastAsia="Times New Roman" w:hAnsi="Liberation Serif" w:cs="Liberation Serif"/>
          <w:b/>
          <w:color w:val="22272F"/>
          <w:sz w:val="24"/>
          <w:szCs w:val="24"/>
          <w:lang w:eastAsia="ru-RU"/>
        </w:rPr>
        <w:t>существенном факте</w:t>
      </w:r>
    </w:p>
    <w:p w14:paraId="6DB21D4C" w14:textId="7667B3EB" w:rsidR="004378C7" w:rsidRPr="00013ADB"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013ADB"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945"/>
        <w:gridCol w:w="4245"/>
      </w:tblGrid>
      <w:tr w:rsidR="004378C7" w:rsidRPr="00013ADB"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 Общие сведения</w:t>
            </w:r>
          </w:p>
        </w:tc>
      </w:tr>
      <w:tr w:rsidR="004378C7" w:rsidRPr="00013ADB"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Публичное акционерное общество «Тамбовская энергосбытовая компания»</w:t>
            </w:r>
          </w:p>
        </w:tc>
      </w:tr>
      <w:tr w:rsidR="004378C7" w:rsidRPr="00013ADB"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013ADB" w:rsidRDefault="00A4367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392000, Тамбовская обл., г. Тамбов, ул. Советская, д. 104/14</w:t>
            </w:r>
          </w:p>
        </w:tc>
      </w:tr>
      <w:tr w:rsidR="008B2694" w:rsidRPr="00013ADB"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1056882285129</w:t>
            </w:r>
          </w:p>
        </w:tc>
      </w:tr>
      <w:tr w:rsidR="008B2694" w:rsidRPr="00013ADB"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6829010210</w:t>
            </w:r>
          </w:p>
        </w:tc>
      </w:tr>
      <w:tr w:rsidR="008B2694" w:rsidRPr="00013ADB"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65100-</w:t>
            </w:r>
            <w:r w:rsidRPr="00013ADB">
              <w:rPr>
                <w:rFonts w:ascii="Liberation Serif" w:hAnsi="Liberation Serif" w:cs="Liberation Serif"/>
                <w:color w:val="000000"/>
                <w:sz w:val="24"/>
                <w:szCs w:val="24"/>
                <w:lang w:val="en-US"/>
              </w:rPr>
              <w:t>D</w:t>
            </w:r>
          </w:p>
        </w:tc>
      </w:tr>
      <w:tr w:rsidR="008B2694" w:rsidRPr="00013ADB"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Style w:val="a3"/>
                <w:rFonts w:ascii="Liberation Serif" w:hAnsi="Liberation Serif" w:cs="Liberation Serif"/>
                <w:sz w:val="24"/>
                <w:szCs w:val="24"/>
              </w:rPr>
              <w:t>http://www.e-disclosure.ru/portal/company.aspx?id=5121</w:t>
            </w:r>
          </w:p>
        </w:tc>
      </w:tr>
      <w:tr w:rsidR="004378C7" w:rsidRPr="00013ADB"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AF0DC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AF0DC0">
              <w:rPr>
                <w:rFonts w:ascii="Liberation Serif" w:eastAsia="Times New Roman" w:hAnsi="Liberation Serif" w:cs="Liberation Serif"/>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01E7D712" w:rsidR="004378C7" w:rsidRPr="00AF0DC0" w:rsidRDefault="00AF0DC0"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AF0DC0">
              <w:rPr>
                <w:rFonts w:ascii="Liberation Serif" w:eastAsia="Times New Roman" w:hAnsi="Liberation Serif" w:cs="Liberation Serif"/>
                <w:color w:val="22272F"/>
                <w:sz w:val="24"/>
                <w:szCs w:val="24"/>
                <w:lang w:eastAsia="ru-RU"/>
              </w:rPr>
              <w:t>30</w:t>
            </w:r>
            <w:r w:rsidR="00C82276" w:rsidRPr="00AF0DC0">
              <w:rPr>
                <w:rFonts w:ascii="Liberation Serif" w:eastAsia="Times New Roman" w:hAnsi="Liberation Serif" w:cs="Liberation Serif"/>
                <w:color w:val="22272F"/>
                <w:sz w:val="24"/>
                <w:szCs w:val="24"/>
                <w:lang w:eastAsia="ru-RU"/>
              </w:rPr>
              <w:t>.</w:t>
            </w:r>
            <w:r w:rsidRPr="00AF0DC0">
              <w:rPr>
                <w:rFonts w:ascii="Liberation Serif" w:eastAsia="Times New Roman" w:hAnsi="Liberation Serif" w:cs="Liberation Serif"/>
                <w:color w:val="22272F"/>
                <w:sz w:val="24"/>
                <w:szCs w:val="24"/>
                <w:lang w:eastAsia="ru-RU"/>
              </w:rPr>
              <w:t>1</w:t>
            </w:r>
            <w:r w:rsidR="00C82276" w:rsidRPr="00AF0DC0">
              <w:rPr>
                <w:rFonts w:ascii="Liberation Serif" w:eastAsia="Times New Roman" w:hAnsi="Liberation Serif" w:cs="Liberation Serif"/>
                <w:color w:val="22272F"/>
                <w:sz w:val="24"/>
                <w:szCs w:val="24"/>
                <w:lang w:eastAsia="ru-RU"/>
              </w:rPr>
              <w:t>2.2025</w:t>
            </w:r>
          </w:p>
        </w:tc>
      </w:tr>
    </w:tbl>
    <w:p w14:paraId="361F9261"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013ADB"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2. Содержание сообщения</w:t>
            </w:r>
          </w:p>
        </w:tc>
      </w:tr>
      <w:tr w:rsidR="004378C7" w:rsidRPr="00013ADB"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013ADB" w:rsidRDefault="008B2694"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лицо, которое совершило сделку, в совершении которой имеется заинтересованность:</w:t>
            </w:r>
            <w:r w:rsidRPr="00013ADB">
              <w:rPr>
                <w:rFonts w:ascii="Liberation Serif" w:eastAsia="Times New Roman" w:hAnsi="Liberation Serif" w:cs="Liberation Serif"/>
                <w:color w:val="22272F"/>
                <w:sz w:val="24"/>
                <w:szCs w:val="24"/>
                <w:lang w:eastAsia="ru-RU"/>
              </w:rPr>
              <w:t xml:space="preserve"> эмитент.</w:t>
            </w:r>
          </w:p>
          <w:p w14:paraId="26F8D7A6" w14:textId="77777777" w:rsidR="00760915" w:rsidRPr="00013ADB" w:rsidRDefault="00760915" w:rsidP="0065442E">
            <w:pPr>
              <w:spacing w:after="0" w:line="240" w:lineRule="auto"/>
              <w:contextualSpacing/>
              <w:jc w:val="both"/>
              <w:rPr>
                <w:rFonts w:ascii="Liberation Serif" w:eastAsia="Times New Roman" w:hAnsi="Liberation Serif" w:cs="Liberation Serif"/>
                <w:color w:val="22272F"/>
                <w:sz w:val="24"/>
                <w:szCs w:val="24"/>
                <w:lang w:eastAsia="ru-RU"/>
              </w:rPr>
            </w:pPr>
          </w:p>
          <w:p w14:paraId="43021FC0" w14:textId="3375CB08" w:rsidR="008B2694" w:rsidRPr="00013ADB" w:rsidRDefault="008B2694"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категория сделки</w:t>
            </w:r>
            <w:r w:rsidR="00760915"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сделка, в совершении которой имелась заинтересованность</w:t>
            </w:r>
            <w:r w:rsidR="00760915" w:rsidRPr="00013ADB">
              <w:rPr>
                <w:rFonts w:ascii="Liberation Serif" w:eastAsia="Times New Roman" w:hAnsi="Liberation Serif" w:cs="Liberation Serif"/>
                <w:color w:val="22272F"/>
                <w:sz w:val="24"/>
                <w:szCs w:val="24"/>
                <w:lang w:eastAsia="ru-RU"/>
              </w:rPr>
              <w:t>.</w:t>
            </w:r>
          </w:p>
          <w:p w14:paraId="48FAAF92" w14:textId="77777777" w:rsidR="00760915" w:rsidRPr="00013ADB" w:rsidRDefault="00760915" w:rsidP="0065442E">
            <w:pPr>
              <w:spacing w:after="0" w:line="240" w:lineRule="auto"/>
              <w:contextualSpacing/>
              <w:jc w:val="both"/>
              <w:rPr>
                <w:rFonts w:ascii="Liberation Serif" w:eastAsia="Times New Roman" w:hAnsi="Liberation Serif" w:cs="Liberation Serif"/>
                <w:color w:val="22272F"/>
                <w:sz w:val="24"/>
                <w:szCs w:val="24"/>
                <w:lang w:eastAsia="ru-RU"/>
              </w:rPr>
            </w:pPr>
          </w:p>
          <w:p w14:paraId="4388E164" w14:textId="1926EC13" w:rsidR="008B2694" w:rsidRPr="00013ADB" w:rsidRDefault="00760915" w:rsidP="0065442E">
            <w:pPr>
              <w:spacing w:after="0" w:line="240" w:lineRule="auto"/>
              <w:jc w:val="both"/>
              <w:rPr>
                <w:rFonts w:ascii="Liberation Serif" w:hAnsi="Liberation Serif" w:cs="Liberation Serif"/>
                <w:bCs/>
                <w:sz w:val="24"/>
                <w:szCs w:val="24"/>
              </w:rPr>
            </w:pPr>
            <w:r w:rsidRPr="00013ADB">
              <w:rPr>
                <w:rFonts w:ascii="Liberation Serif" w:eastAsia="Times New Roman" w:hAnsi="Liberation Serif" w:cs="Liberation Serif"/>
                <w:b/>
                <w:i/>
                <w:color w:val="22272F"/>
                <w:sz w:val="24"/>
                <w:szCs w:val="24"/>
                <w:lang w:eastAsia="ru-RU"/>
              </w:rPr>
              <w:t>вид</w:t>
            </w:r>
            <w:r w:rsidR="005D3D85" w:rsidRPr="00013ADB">
              <w:rPr>
                <w:rFonts w:ascii="Liberation Serif" w:eastAsia="Times New Roman" w:hAnsi="Liberation Serif" w:cs="Liberation Serif"/>
                <w:b/>
                <w:i/>
                <w:color w:val="22272F"/>
                <w:sz w:val="24"/>
                <w:szCs w:val="24"/>
                <w:lang w:eastAsia="ru-RU"/>
              </w:rPr>
              <w:t xml:space="preserve"> сделки</w:t>
            </w:r>
            <w:r w:rsidR="00A048BE"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Дополнительное соглашение № 1</w:t>
            </w:r>
            <w:r w:rsidR="00A56A26">
              <w:rPr>
                <w:rFonts w:ascii="Liberation Serif" w:eastAsia="Times New Roman" w:hAnsi="Liberation Serif" w:cs="Liberation Serif"/>
                <w:color w:val="22272F"/>
                <w:sz w:val="24"/>
                <w:szCs w:val="24"/>
                <w:lang w:eastAsia="ru-RU"/>
              </w:rPr>
              <w:t xml:space="preserve"> </w:t>
            </w:r>
            <w:r w:rsidR="0065442E" w:rsidRPr="0065442E">
              <w:rPr>
                <w:rFonts w:ascii="Liberation Serif" w:eastAsia="Times New Roman" w:hAnsi="Liberation Serif" w:cs="Liberation Serif"/>
                <w:color w:val="22272F"/>
                <w:sz w:val="24"/>
                <w:szCs w:val="24"/>
                <w:lang w:eastAsia="ru-RU"/>
              </w:rPr>
              <w:t>к Агентскому договору № 120/АУП/2020 от 02.12.2020</w:t>
            </w:r>
            <w:r w:rsidR="0065442E">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между ООО «РН-</w:t>
            </w:r>
            <w:proofErr w:type="spellStart"/>
            <w:r w:rsidR="00A34B80" w:rsidRPr="00A34B80">
              <w:rPr>
                <w:rFonts w:ascii="Liberation Serif" w:eastAsia="Times New Roman" w:hAnsi="Liberation Serif" w:cs="Liberation Serif"/>
                <w:color w:val="22272F"/>
                <w:sz w:val="24"/>
                <w:szCs w:val="24"/>
                <w:lang w:eastAsia="ru-RU"/>
              </w:rPr>
              <w:t>Энерго</w:t>
            </w:r>
            <w:proofErr w:type="spellEnd"/>
            <w:r w:rsidR="00A34B80" w:rsidRPr="00A34B80">
              <w:rPr>
                <w:rFonts w:ascii="Liberation Serif" w:eastAsia="Times New Roman" w:hAnsi="Liberation Serif" w:cs="Liberation Serif"/>
                <w:color w:val="22272F"/>
                <w:sz w:val="24"/>
                <w:szCs w:val="24"/>
                <w:lang w:eastAsia="ru-RU"/>
              </w:rPr>
              <w:t>» и ПАО «Тамбовская энергосбытовая компания»</w:t>
            </w:r>
            <w:r w:rsidRPr="00013ADB">
              <w:rPr>
                <w:rFonts w:ascii="Liberation Serif" w:hAnsi="Liberation Serif" w:cs="Liberation Serif"/>
                <w:bCs/>
                <w:sz w:val="24"/>
                <w:szCs w:val="24"/>
              </w:rPr>
              <w:t>;</w:t>
            </w:r>
          </w:p>
          <w:p w14:paraId="175E30C4" w14:textId="77777777" w:rsidR="00A048BE" w:rsidRPr="00013ADB" w:rsidRDefault="00A048BE" w:rsidP="0065442E">
            <w:pPr>
              <w:spacing w:after="0" w:line="240" w:lineRule="auto"/>
              <w:jc w:val="both"/>
              <w:rPr>
                <w:rFonts w:ascii="Liberation Serif" w:hAnsi="Liberation Serif" w:cs="Liberation Serif"/>
                <w:bCs/>
                <w:sz w:val="24"/>
                <w:szCs w:val="24"/>
              </w:rPr>
            </w:pPr>
          </w:p>
          <w:p w14:paraId="720972BC" w14:textId="5BCAF1C5" w:rsidR="00E60DB5" w:rsidRDefault="00760915" w:rsidP="0065442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предмет сделки</w:t>
            </w:r>
            <w:r w:rsidR="00A048BE" w:rsidRPr="00013ADB">
              <w:rPr>
                <w:rFonts w:ascii="Liberation Serif" w:eastAsia="Times New Roman" w:hAnsi="Liberation Serif" w:cs="Liberation Serif"/>
                <w:b/>
                <w:i/>
                <w:color w:val="22272F"/>
                <w:sz w:val="24"/>
                <w:szCs w:val="24"/>
                <w:lang w:eastAsia="ru-RU"/>
              </w:rPr>
              <w:t>:</w:t>
            </w:r>
            <w:r w:rsidR="005D3D85" w:rsidRPr="00013ADB">
              <w:rPr>
                <w:rFonts w:ascii="Liberation Serif" w:eastAsia="Times New Roman" w:hAnsi="Liberation Serif" w:cs="Liberation Serif"/>
                <w:b/>
                <w:i/>
                <w:color w:val="22272F"/>
                <w:sz w:val="24"/>
                <w:szCs w:val="24"/>
                <w:lang w:eastAsia="ru-RU"/>
              </w:rPr>
              <w:t xml:space="preserve"> </w:t>
            </w:r>
            <w:r w:rsidR="0065442E" w:rsidRPr="0065442E">
              <w:rPr>
                <w:rFonts w:ascii="Liberation Serif" w:eastAsia="Times New Roman" w:hAnsi="Liberation Serif" w:cs="Liberation Serif"/>
                <w:color w:val="22272F"/>
                <w:sz w:val="24"/>
                <w:szCs w:val="24"/>
                <w:lang w:eastAsia="ru-RU"/>
              </w:rPr>
              <w:t>Внесение изменений в Агентск</w:t>
            </w:r>
            <w:r w:rsidR="0065442E">
              <w:rPr>
                <w:rFonts w:ascii="Liberation Serif" w:eastAsia="Times New Roman" w:hAnsi="Liberation Serif" w:cs="Liberation Serif"/>
                <w:color w:val="22272F"/>
                <w:sz w:val="24"/>
                <w:szCs w:val="24"/>
                <w:lang w:eastAsia="ru-RU"/>
              </w:rPr>
              <w:t>ий</w:t>
            </w:r>
            <w:r w:rsidR="0065442E" w:rsidRPr="0065442E">
              <w:rPr>
                <w:rFonts w:ascii="Liberation Serif" w:eastAsia="Times New Roman" w:hAnsi="Liberation Serif" w:cs="Liberation Serif"/>
                <w:color w:val="22272F"/>
                <w:sz w:val="24"/>
                <w:szCs w:val="24"/>
                <w:lang w:eastAsia="ru-RU"/>
              </w:rPr>
              <w:t xml:space="preserve"> договор № 120/АУП/2020 от 02.12.2020</w:t>
            </w:r>
            <w:r w:rsidR="0065442E">
              <w:rPr>
                <w:rFonts w:ascii="Liberation Serif" w:eastAsia="Times New Roman" w:hAnsi="Liberation Serif" w:cs="Liberation Serif"/>
                <w:color w:val="22272F"/>
                <w:sz w:val="24"/>
                <w:szCs w:val="24"/>
                <w:lang w:eastAsia="ru-RU"/>
              </w:rPr>
              <w:t xml:space="preserve">, заключенный </w:t>
            </w:r>
            <w:r w:rsidR="0065442E" w:rsidRPr="00A34B80">
              <w:rPr>
                <w:rFonts w:ascii="Liberation Serif" w:eastAsia="Times New Roman" w:hAnsi="Liberation Serif" w:cs="Liberation Serif"/>
                <w:color w:val="22272F"/>
                <w:sz w:val="24"/>
                <w:szCs w:val="24"/>
                <w:lang w:eastAsia="ru-RU"/>
              </w:rPr>
              <w:t>между ООО «РН-</w:t>
            </w:r>
            <w:proofErr w:type="spellStart"/>
            <w:r w:rsidR="0065442E" w:rsidRPr="00A34B80">
              <w:rPr>
                <w:rFonts w:ascii="Liberation Serif" w:eastAsia="Times New Roman" w:hAnsi="Liberation Serif" w:cs="Liberation Serif"/>
                <w:color w:val="22272F"/>
                <w:sz w:val="24"/>
                <w:szCs w:val="24"/>
                <w:lang w:eastAsia="ru-RU"/>
              </w:rPr>
              <w:t>Энерго</w:t>
            </w:r>
            <w:proofErr w:type="spellEnd"/>
            <w:r w:rsidR="0065442E" w:rsidRPr="00A34B80">
              <w:rPr>
                <w:rFonts w:ascii="Liberation Serif" w:eastAsia="Times New Roman" w:hAnsi="Liberation Serif" w:cs="Liberation Serif"/>
                <w:color w:val="22272F"/>
                <w:sz w:val="24"/>
                <w:szCs w:val="24"/>
                <w:lang w:eastAsia="ru-RU"/>
              </w:rPr>
              <w:t>» и ПАО «Тамбовская энергосбытовая компания»</w:t>
            </w:r>
            <w:r w:rsidR="0065442E" w:rsidRPr="0065442E">
              <w:rPr>
                <w:rFonts w:ascii="Liberation Serif" w:eastAsia="Times New Roman" w:hAnsi="Liberation Serif" w:cs="Liberation Serif"/>
                <w:color w:val="22272F"/>
                <w:sz w:val="24"/>
                <w:szCs w:val="24"/>
                <w:lang w:eastAsia="ru-RU"/>
              </w:rPr>
              <w:t>:</w:t>
            </w:r>
          </w:p>
          <w:p w14:paraId="0259346A" w14:textId="77777777" w:rsidR="0065442E" w:rsidRPr="0065442E" w:rsidRDefault="0065442E" w:rsidP="0065442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65442E">
              <w:rPr>
                <w:rFonts w:ascii="Liberation Serif" w:eastAsia="Times New Roman" w:hAnsi="Liberation Serif" w:cs="Liberation Serif"/>
                <w:color w:val="22272F"/>
                <w:sz w:val="24"/>
                <w:szCs w:val="24"/>
                <w:lang w:eastAsia="ru-RU"/>
              </w:rPr>
              <w:t>Дополнительным соглашением №1 ООО «РН-</w:t>
            </w:r>
            <w:proofErr w:type="spellStart"/>
            <w:r w:rsidRPr="0065442E">
              <w:rPr>
                <w:rFonts w:ascii="Liberation Serif" w:eastAsia="Times New Roman" w:hAnsi="Liberation Serif" w:cs="Liberation Serif"/>
                <w:color w:val="22272F"/>
                <w:sz w:val="24"/>
                <w:szCs w:val="24"/>
                <w:lang w:eastAsia="ru-RU"/>
              </w:rPr>
              <w:t>Энерго</w:t>
            </w:r>
            <w:proofErr w:type="spellEnd"/>
            <w:r w:rsidRPr="0065442E">
              <w:rPr>
                <w:rFonts w:ascii="Liberation Serif" w:eastAsia="Times New Roman" w:hAnsi="Liberation Serif" w:cs="Liberation Serif"/>
                <w:color w:val="22272F"/>
                <w:sz w:val="24"/>
                <w:szCs w:val="24"/>
                <w:lang w:eastAsia="ru-RU"/>
              </w:rPr>
              <w:t>» (далее – Принципал) предлагает уточнить предмет Договора в части условий заключения Агентом Оптовых договоров в интересах Принципала, определить актуальный перечень типов потребителей, в отношении которых Агент обязуется заключать Оптовые договоры, а также уточнить порядок расчета вознаграждения Агента.</w:t>
            </w:r>
          </w:p>
          <w:p w14:paraId="13A9F0D4" w14:textId="333C7544" w:rsidR="0065442E" w:rsidRPr="00027CF0" w:rsidRDefault="0065442E" w:rsidP="0065442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65442E">
              <w:rPr>
                <w:rFonts w:ascii="Liberation Serif" w:eastAsia="Times New Roman" w:hAnsi="Liberation Serif" w:cs="Liberation Serif"/>
                <w:color w:val="22272F"/>
                <w:sz w:val="24"/>
                <w:szCs w:val="24"/>
                <w:lang w:eastAsia="ru-RU"/>
              </w:rPr>
              <w:t>Кроме того, предлагается увеличить предельный размер вознаграждения Агента.</w:t>
            </w:r>
          </w:p>
          <w:p w14:paraId="47AEFBEA" w14:textId="063927C4" w:rsidR="0065266E" w:rsidRPr="00013ADB" w:rsidRDefault="0065266E" w:rsidP="0065442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p>
          <w:p w14:paraId="753B8E98" w14:textId="46BE3E84" w:rsidR="008B2694" w:rsidRPr="00013ADB" w:rsidRDefault="008B2694" w:rsidP="0065442E">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013ADB">
              <w:rPr>
                <w:rFonts w:ascii="Liberation Serif" w:eastAsia="Times New Roman" w:hAnsi="Liberation Serif" w:cs="Liberation Serif"/>
                <w:b/>
                <w:i/>
                <w:color w:val="22272F"/>
                <w:sz w:val="24"/>
                <w:szCs w:val="24"/>
                <w:lang w:eastAsia="ru-RU"/>
              </w:rPr>
              <w:t>:</w:t>
            </w:r>
          </w:p>
          <w:p w14:paraId="5B0A4A30"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 По тексту Договора заменить фразу «АИИС КУЭ» на «СУ».</w:t>
            </w:r>
          </w:p>
          <w:p w14:paraId="34CCF0F3"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 Пункт 1.1. Договора изложить в следующей редакции:</w:t>
            </w:r>
          </w:p>
          <w:p w14:paraId="4C78A676" w14:textId="3758E7DC"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«Агент обязуется от имени и за счет Принципала заключить с третьими лицами договор (-ы) купли-продажи электрической энергии / энергоснабжения (далее по тексту именуемые Оптовый Договор). Агент обязан заключать Оптовый Договор в соответствие с типовой формой Оптового Договора, приведенной в Приложениях № 4.1., 4.2., 4.3., 4.4. (по выбору третьего лица) к настоящему Договору. По запросу Агента редакция Оптового Договора может быть изменена при условии согласования Принципалом, при этом форма Оптового Договора разрабатывается Принципалом и направляется Агенту дополнительно.</w:t>
            </w:r>
          </w:p>
          <w:p w14:paraId="766F7BA3" w14:textId="355EB6D8"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Оптовый Договор заключается и на условиях, изложенных в настоящем Договоре в отношении следующих типов потребителей»:</w:t>
            </w:r>
          </w:p>
          <w:p w14:paraId="2DE70B43"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3. Пункт 1.1.1. Договора изложить в следующей редакции:</w:t>
            </w:r>
          </w:p>
          <w:p w14:paraId="4D1DAF98" w14:textId="4A1E36CA"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 xml:space="preserve">«потребитель с количеством точек учета до 10 штук на один Оптовый Договор. В Оптовом Договоре с таким типом потребителя устанавливается сбытовая надбавка на услуги по поставке электрической энергии (мощности) Принципалом (далее – Сбытовая надбавка) не менее чем отношение 600 000 (шестьсот тысяч) руб. без НДС к его прогнозному потреблению электрической </w:t>
            </w:r>
            <w:r w:rsidRPr="0065442E">
              <w:rPr>
                <w:rFonts w:ascii="Liberation Serif" w:hAnsi="Liberation Serif" w:cs="Liberation Serif"/>
                <w:sz w:val="24"/>
                <w:szCs w:val="24"/>
              </w:rPr>
              <w:lastRenderedPageBreak/>
              <w:t>энергии за 12 месяцев. Прогнозное потребление электрической энергии принимается равным фактическому потреблению электрической энергии потребителем за последние 12 месяцев от даты направления Агентом Карточки потенциальных потребителей. Размер Сбытовой надбавки менее значения определенного по условиям настоящего пункта Договора определяется только по согласованию с Принципалом;»</w:t>
            </w:r>
          </w:p>
          <w:p w14:paraId="06E6296C"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4. Пункт 1.1.2. Договора изложить в следующей редакции:</w:t>
            </w:r>
          </w:p>
          <w:p w14:paraId="1CE2B7C8" w14:textId="1A82AFF0"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«потребитель с количеством точек учета от 11 до 25 штук на один Оптовый Договор. В Оптовом Договоре с таким типом потребителя устанавливается Сбытовая надбавка не менее чем отношение 1 200 000 (один миллион двести) руб. без НДС к его прогнозному потреблению электрической энергии за 12 месяцев. Прогнозное потребление электрической энергии принимается равным фактическому потреблению электрической энергии потребителем за последние 12 месяцев от даты направления Агентом Карточки потенциальных потребителей.</w:t>
            </w:r>
          </w:p>
          <w:p w14:paraId="676DB290" w14:textId="129C2BE6"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Размер Сбытовой надбавки менее значения определенного по условиям настоящего пункта Договора определяется только по согласованию с Принципалом;»</w:t>
            </w:r>
          </w:p>
          <w:p w14:paraId="76683C7D"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5. Пункт 1.1.3. Договора изложить в следующей редакции:</w:t>
            </w:r>
          </w:p>
          <w:p w14:paraId="6A662764" w14:textId="37C1B12B"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«потребитель с количеством точек учета от 26 штук на один Оптовый Договор. В Оптовом Договоре с таким типом потребителя Сбытовая надбавка устанавливается Принципалом индивидуально, по итогам рассмотрения информации, полученной от Агента в соответствии с Порядком взаимодействия Сторон;»</w:t>
            </w:r>
          </w:p>
          <w:p w14:paraId="6C020702"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6. Пункт 1.4. Договора изложить в следующей редакции:</w:t>
            </w:r>
          </w:p>
          <w:p w14:paraId="7ED24941" w14:textId="7658F203"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«Поручение Агенту считается выполненным с момента заключения Оптового Договора, предварительно согласованного с Принципалом, и поставки Принципалом электрической энергии потребителю по Оптовому Договору с ОРЭМ в течении 12 месяцев.»</w:t>
            </w:r>
          </w:p>
          <w:p w14:paraId="64512EBC"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7. Пункт 2.1.1. изложить в следующей редакции:</w:t>
            </w:r>
          </w:p>
          <w:p w14:paraId="197AC056"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«Вознаграждение Агента за выполнение поручения определяется по формуле:</w:t>
            </w:r>
          </w:p>
          <w:p w14:paraId="33CE99CA" w14:textId="77777777" w:rsidR="0065442E" w:rsidRPr="0065442E" w:rsidRDefault="0065442E" w:rsidP="0065442E">
            <w:pPr>
              <w:spacing w:after="0" w:line="240" w:lineRule="auto"/>
              <w:jc w:val="both"/>
              <w:rPr>
                <w:rFonts w:ascii="Times New Roman" w:eastAsia="Times New Roman" w:hAnsi="Times New Roman" w:cs="Times New Roman"/>
                <w:sz w:val="24"/>
                <w:szCs w:val="24"/>
                <w:lang w:eastAsia="ru-RU"/>
              </w:rPr>
            </w:pPr>
            <w:proofErr w:type="spellStart"/>
            <w:r w:rsidRPr="0065442E">
              <w:rPr>
                <w:rFonts w:ascii="PT Astra Serif" w:eastAsia="Times New Roman" w:hAnsi="PT Astra Serif" w:cs="PT Astra Serif"/>
                <w:color w:val="000000"/>
                <w:sz w:val="24"/>
                <w:szCs w:val="24"/>
                <w:lang w:eastAsia="ru-RU"/>
              </w:rPr>
              <w:t>S</w:t>
            </w:r>
            <w:proofErr w:type="gramStart"/>
            <w:r w:rsidRPr="0065442E">
              <w:rPr>
                <w:rFonts w:ascii="PT Astra Serif" w:eastAsia="Times New Roman" w:hAnsi="PT Astra Serif" w:cs="PT Astra Serif"/>
                <w:color w:val="000000"/>
                <w:sz w:val="24"/>
                <w:szCs w:val="24"/>
                <w:vertAlign w:val="superscript"/>
                <w:lang w:eastAsia="ru-RU"/>
              </w:rPr>
              <w:t>Вознаграждения</w:t>
            </w:r>
            <w:proofErr w:type="spellEnd"/>
            <w:r w:rsidRPr="0065442E">
              <w:rPr>
                <w:rFonts w:ascii="PT Astra Serif" w:eastAsia="Times New Roman" w:hAnsi="PT Astra Serif" w:cs="PT Astra Serif"/>
                <w:color w:val="000000"/>
                <w:sz w:val="24"/>
                <w:szCs w:val="24"/>
                <w:vertAlign w:val="superscript"/>
                <w:lang w:eastAsia="ru-RU"/>
              </w:rPr>
              <w:t>,,</w:t>
            </w:r>
            <w:proofErr w:type="gramEnd"/>
            <w:r w:rsidRPr="0065442E">
              <w:rPr>
                <w:rFonts w:ascii="PT Astra Serif" w:eastAsia="Times New Roman" w:hAnsi="PT Astra Serif" w:cs="PT Astra Serif"/>
                <w:color w:val="000000"/>
                <w:sz w:val="24"/>
                <w:szCs w:val="24"/>
                <w:vertAlign w:val="superscript"/>
                <w:lang w:eastAsia="ru-RU"/>
              </w:rPr>
              <w:t>(1−12)</w:t>
            </w:r>
            <w:r w:rsidRPr="0065442E">
              <w:rPr>
                <w:rFonts w:ascii="PT Astra Serif" w:eastAsia="Times New Roman" w:hAnsi="PT Astra Serif" w:cs="PT Astra Serif"/>
                <w:color w:val="000000"/>
                <w:sz w:val="24"/>
                <w:szCs w:val="24"/>
                <w:lang w:eastAsia="ru-RU"/>
              </w:rPr>
              <w:t xml:space="preserve"> = </w:t>
            </w:r>
            <w:r w:rsidRPr="0065442E">
              <w:rPr>
                <w:rFonts w:ascii="Cambria" w:eastAsia="Times New Roman" w:hAnsi="Cambria" w:cs="Cambria"/>
                <w:color w:val="000000"/>
                <w:sz w:val="24"/>
                <w:szCs w:val="24"/>
                <w:lang w:eastAsia="ru-RU"/>
              </w:rPr>
              <w:t>Σ</w:t>
            </w:r>
            <w:r w:rsidRPr="0065442E">
              <w:rPr>
                <w:rFonts w:ascii="PT Astra Serif" w:eastAsia="Times New Roman" w:hAnsi="PT Astra Serif" w:cs="PT Astra Serif"/>
                <w:color w:val="000000"/>
                <w:sz w:val="24"/>
                <w:szCs w:val="24"/>
                <w:lang w:eastAsia="ru-RU"/>
              </w:rPr>
              <w:t xml:space="preserve"> </w:t>
            </w:r>
            <w:proofErr w:type="spellStart"/>
            <w:r w:rsidRPr="0065442E">
              <w:rPr>
                <w:rFonts w:ascii="PT Astra Serif" w:eastAsia="Times New Roman" w:hAnsi="PT Astra Serif" w:cs="PT Astra Serif"/>
                <w:color w:val="000000"/>
                <w:sz w:val="24"/>
                <w:szCs w:val="24"/>
                <w:lang w:eastAsia="ru-RU"/>
              </w:rPr>
              <w:t>V</w:t>
            </w:r>
            <w:r w:rsidRPr="0065442E">
              <w:rPr>
                <w:rFonts w:ascii="PT Astra Serif" w:eastAsia="Times New Roman" w:hAnsi="PT Astra Serif" w:cs="PT Astra Serif"/>
                <w:color w:val="000000"/>
                <w:sz w:val="24"/>
                <w:szCs w:val="24"/>
                <w:vertAlign w:val="superscript"/>
                <w:lang w:eastAsia="ru-RU"/>
              </w:rPr>
              <w:t>Факт</w:t>
            </w:r>
            <w:proofErr w:type="spellEnd"/>
            <w:r w:rsidRPr="0065442E">
              <w:rPr>
                <w:rFonts w:ascii="PT Astra Serif" w:eastAsia="Times New Roman" w:hAnsi="PT Astra Serif" w:cs="PT Astra Serif"/>
                <w:color w:val="000000"/>
                <w:sz w:val="24"/>
                <w:szCs w:val="24"/>
                <w:vertAlign w:val="superscript"/>
                <w:lang w:eastAsia="ru-RU"/>
              </w:rPr>
              <w:t>,,(1−12)</w:t>
            </w:r>
            <w:r w:rsidRPr="0065442E">
              <w:rPr>
                <w:rFonts w:ascii="PT Astra Serif" w:eastAsia="Times New Roman" w:hAnsi="PT Astra Serif" w:cs="PT Astra Serif"/>
                <w:color w:val="000000"/>
                <w:sz w:val="24"/>
                <w:szCs w:val="24"/>
                <w:lang w:eastAsia="ru-RU"/>
              </w:rPr>
              <w:t xml:space="preserve"> </w:t>
            </w:r>
            <w:r w:rsidRPr="0065442E">
              <w:rPr>
                <w:rFonts w:ascii="Cambria Math" w:eastAsia="Times New Roman" w:hAnsi="Cambria Math" w:cs="Cambria Math"/>
                <w:color w:val="000000"/>
                <w:sz w:val="24"/>
                <w:szCs w:val="24"/>
                <w:lang w:eastAsia="ru-RU"/>
              </w:rPr>
              <w:t>∗</w:t>
            </w:r>
            <w:r w:rsidRPr="0065442E">
              <w:rPr>
                <w:rFonts w:ascii="PT Astra Serif" w:eastAsia="Times New Roman" w:hAnsi="PT Astra Serif" w:cs="PT Astra Serif"/>
                <w:color w:val="000000"/>
                <w:sz w:val="24"/>
                <w:szCs w:val="24"/>
                <w:lang w:eastAsia="ru-RU"/>
              </w:rPr>
              <w:t xml:space="preserve"> </w:t>
            </w:r>
            <w:proofErr w:type="spellStart"/>
            <w:r w:rsidRPr="0065442E">
              <w:rPr>
                <w:rFonts w:ascii="PT Astra Serif" w:eastAsia="Times New Roman" w:hAnsi="PT Astra Serif" w:cs="PT Astra Serif"/>
                <w:color w:val="000000"/>
                <w:sz w:val="24"/>
                <w:szCs w:val="24"/>
                <w:lang w:eastAsia="ru-RU"/>
              </w:rPr>
              <w:t>Ц</w:t>
            </w:r>
            <w:r w:rsidRPr="0065442E">
              <w:rPr>
                <w:rFonts w:ascii="PT Astra Serif" w:eastAsia="Times New Roman" w:hAnsi="PT Astra Serif" w:cs="PT Astra Serif"/>
                <w:color w:val="000000"/>
                <w:sz w:val="24"/>
                <w:szCs w:val="24"/>
                <w:vertAlign w:val="superscript"/>
                <w:lang w:eastAsia="ru-RU"/>
              </w:rPr>
              <w:t>СН,Продавца</w:t>
            </w:r>
            <w:proofErr w:type="spellEnd"/>
            <w:r w:rsidRPr="0065442E">
              <w:rPr>
                <w:rFonts w:ascii="PT Astra Serif" w:eastAsia="Times New Roman" w:hAnsi="PT Astra Serif" w:cs="PT Astra Serif"/>
                <w:color w:val="000000"/>
                <w:sz w:val="24"/>
                <w:szCs w:val="24"/>
                <w:vertAlign w:val="superscript"/>
                <w:lang w:eastAsia="ru-RU"/>
              </w:rPr>
              <w:t xml:space="preserve"> ,</w:t>
            </w:r>
            <w:r w:rsidRPr="0065442E">
              <w:rPr>
                <w:rFonts w:ascii="PT Astra Serif" w:eastAsia="Times New Roman" w:hAnsi="PT Astra Serif" w:cs="PT Astra Serif"/>
                <w:color w:val="000000"/>
                <w:sz w:val="24"/>
                <w:szCs w:val="24"/>
                <w:lang w:eastAsia="ru-RU"/>
              </w:rPr>
              <w:t xml:space="preserve"> </w:t>
            </w:r>
            <w:r w:rsidRPr="0065442E">
              <w:rPr>
                <w:rFonts w:ascii="Cambria Math" w:eastAsia="Times New Roman" w:hAnsi="Cambria Math" w:cs="Cambria Math"/>
                <w:color w:val="000000"/>
                <w:sz w:val="24"/>
                <w:szCs w:val="24"/>
                <w:lang w:eastAsia="ru-RU"/>
              </w:rPr>
              <w:t>∗</w:t>
            </w:r>
            <w:r w:rsidRPr="0065442E">
              <w:rPr>
                <w:rFonts w:ascii="PT Astra Serif" w:eastAsia="Times New Roman" w:hAnsi="PT Astra Serif" w:cs="PT Astra Serif"/>
                <w:color w:val="000000"/>
                <w:sz w:val="24"/>
                <w:szCs w:val="24"/>
                <w:lang w:eastAsia="ru-RU"/>
              </w:rPr>
              <w:t xml:space="preserve"> 0,5, где</w:t>
            </w:r>
          </w:p>
          <w:p w14:paraId="17EEB0C7" w14:textId="77777777" w:rsidR="0065442E" w:rsidRPr="0065442E" w:rsidRDefault="0065442E" w:rsidP="0065442E">
            <w:pPr>
              <w:spacing w:after="0" w:line="240" w:lineRule="auto"/>
              <w:jc w:val="both"/>
              <w:rPr>
                <w:rFonts w:ascii="Times New Roman" w:eastAsia="Times New Roman" w:hAnsi="Times New Roman" w:cs="Times New Roman"/>
                <w:sz w:val="24"/>
                <w:szCs w:val="24"/>
                <w:lang w:eastAsia="ru-RU"/>
              </w:rPr>
            </w:pPr>
            <w:proofErr w:type="spellStart"/>
            <w:r w:rsidRPr="0065442E">
              <w:rPr>
                <w:rFonts w:ascii="PT Astra Serif" w:eastAsia="Times New Roman" w:hAnsi="PT Astra Serif" w:cs="PT Astra Serif"/>
                <w:color w:val="000000"/>
                <w:sz w:val="24"/>
                <w:szCs w:val="24"/>
                <w:lang w:eastAsia="ru-RU"/>
              </w:rPr>
              <w:t>V</w:t>
            </w:r>
            <w:proofErr w:type="gramStart"/>
            <w:r w:rsidRPr="0065442E">
              <w:rPr>
                <w:rFonts w:ascii="PT Astra Serif" w:eastAsia="Times New Roman" w:hAnsi="PT Astra Serif" w:cs="PT Astra Serif"/>
                <w:color w:val="000000"/>
                <w:sz w:val="24"/>
                <w:szCs w:val="24"/>
                <w:vertAlign w:val="superscript"/>
                <w:lang w:eastAsia="ru-RU"/>
              </w:rPr>
              <w:t>Факт</w:t>
            </w:r>
            <w:proofErr w:type="spellEnd"/>
            <w:r w:rsidRPr="0065442E">
              <w:rPr>
                <w:rFonts w:ascii="PT Astra Serif" w:eastAsia="Times New Roman" w:hAnsi="PT Astra Serif" w:cs="PT Astra Serif"/>
                <w:color w:val="000000"/>
                <w:sz w:val="24"/>
                <w:szCs w:val="24"/>
                <w:vertAlign w:val="superscript"/>
                <w:lang w:eastAsia="ru-RU"/>
              </w:rPr>
              <w:t>,,</w:t>
            </w:r>
            <w:proofErr w:type="gramEnd"/>
            <w:r w:rsidRPr="0065442E">
              <w:rPr>
                <w:rFonts w:ascii="PT Astra Serif" w:eastAsia="Times New Roman" w:hAnsi="PT Astra Serif" w:cs="PT Astra Serif"/>
                <w:color w:val="000000"/>
                <w:sz w:val="24"/>
                <w:szCs w:val="24"/>
                <w:vertAlign w:val="superscript"/>
                <w:lang w:eastAsia="ru-RU"/>
              </w:rPr>
              <w:t>(1−12)</w:t>
            </w:r>
            <w:r w:rsidRPr="0065442E">
              <w:rPr>
                <w:rFonts w:ascii="PT Astra Serif" w:eastAsia="Times New Roman" w:hAnsi="PT Astra Serif" w:cs="PT Astra Serif"/>
                <w:color w:val="000000"/>
                <w:sz w:val="24"/>
                <w:szCs w:val="24"/>
                <w:lang w:eastAsia="ru-RU"/>
              </w:rPr>
              <w:t xml:space="preserve"> − фактический объем поставки электрической энергии потребителю по</w:t>
            </w:r>
          </w:p>
          <w:p w14:paraId="3B008654" w14:textId="77777777" w:rsidR="0065442E" w:rsidRPr="0065442E" w:rsidRDefault="0065442E" w:rsidP="0065442E">
            <w:pPr>
              <w:spacing w:after="0" w:line="240" w:lineRule="auto"/>
              <w:jc w:val="both"/>
              <w:rPr>
                <w:rFonts w:ascii="Times New Roman" w:eastAsia="Times New Roman" w:hAnsi="Times New Roman" w:cs="Times New Roman"/>
                <w:sz w:val="24"/>
                <w:szCs w:val="24"/>
                <w:lang w:eastAsia="ru-RU"/>
              </w:rPr>
            </w:pPr>
            <w:r w:rsidRPr="0065442E">
              <w:rPr>
                <w:rFonts w:ascii="PT Astra Serif" w:eastAsia="Times New Roman" w:hAnsi="PT Astra Serif" w:cs="PT Astra Serif"/>
                <w:color w:val="000000"/>
                <w:sz w:val="24"/>
                <w:szCs w:val="24"/>
                <w:lang w:eastAsia="ru-RU"/>
              </w:rPr>
              <w:t>Оптовому Договору с момента получения Принципалом права участия в торговле электрической энергией (мощностью) на ОРЭМ с использованием зарегистрированной ГТП за первые 12 месяцев (</w:t>
            </w:r>
            <w:proofErr w:type="spellStart"/>
            <w:r w:rsidRPr="0065442E">
              <w:rPr>
                <w:rFonts w:ascii="PT Astra Serif" w:eastAsia="Times New Roman" w:hAnsi="PT Astra Serif" w:cs="PT Astra Serif"/>
                <w:color w:val="000000"/>
                <w:sz w:val="24"/>
                <w:szCs w:val="24"/>
                <w:lang w:eastAsia="ru-RU"/>
              </w:rPr>
              <w:t>кВтч</w:t>
            </w:r>
            <w:proofErr w:type="spellEnd"/>
            <w:r w:rsidRPr="0065442E">
              <w:rPr>
                <w:rFonts w:ascii="PT Astra Serif" w:eastAsia="Times New Roman" w:hAnsi="PT Astra Serif" w:cs="PT Astra Serif"/>
                <w:color w:val="000000"/>
                <w:sz w:val="24"/>
                <w:szCs w:val="24"/>
                <w:lang w:eastAsia="ru-RU"/>
              </w:rPr>
              <w:t>);</w:t>
            </w:r>
          </w:p>
          <w:p w14:paraId="1E2E1BA9" w14:textId="77777777" w:rsidR="0065442E" w:rsidRPr="0065442E" w:rsidRDefault="0065442E" w:rsidP="0065442E">
            <w:pPr>
              <w:spacing w:after="0" w:line="240" w:lineRule="auto"/>
              <w:jc w:val="both"/>
              <w:rPr>
                <w:rFonts w:ascii="Times New Roman" w:eastAsia="Times New Roman" w:hAnsi="Times New Roman" w:cs="Times New Roman"/>
                <w:sz w:val="24"/>
                <w:szCs w:val="24"/>
                <w:lang w:eastAsia="ru-RU"/>
              </w:rPr>
            </w:pPr>
            <w:r w:rsidRPr="0065442E">
              <w:rPr>
                <w:rFonts w:ascii="PT Astra Serif" w:eastAsia="Times New Roman" w:hAnsi="PT Astra Serif" w:cs="PT Astra Serif"/>
                <w:color w:val="000000"/>
                <w:sz w:val="24"/>
                <w:szCs w:val="24"/>
                <w:lang w:eastAsia="ru-RU"/>
              </w:rPr>
              <w:t>Ц</w:t>
            </w:r>
            <w:r w:rsidRPr="0065442E">
              <w:rPr>
                <w:rFonts w:ascii="PT Astra Serif" w:eastAsia="Times New Roman" w:hAnsi="PT Astra Serif" w:cs="PT Astra Serif"/>
                <w:color w:val="000000"/>
                <w:sz w:val="24"/>
                <w:szCs w:val="24"/>
                <w:vertAlign w:val="superscript"/>
                <w:lang w:eastAsia="ru-RU"/>
              </w:rPr>
              <w:t>СН, Продавца_,</w:t>
            </w:r>
            <w:r w:rsidRPr="0065442E">
              <w:rPr>
                <w:rFonts w:ascii="PT Astra Serif" w:eastAsia="Times New Roman" w:hAnsi="PT Astra Serif" w:cs="PT Astra Serif"/>
                <w:color w:val="000000"/>
                <w:sz w:val="24"/>
                <w:szCs w:val="24"/>
                <w:lang w:eastAsia="ru-RU"/>
              </w:rPr>
              <w:t xml:space="preserve"> - Сбытовая надбавка на услуги Продавца по поставке электрической энергии в рамках Оптового Договора (руб. за </w:t>
            </w:r>
            <w:proofErr w:type="spellStart"/>
            <w:r w:rsidRPr="0065442E">
              <w:rPr>
                <w:rFonts w:ascii="PT Astra Serif" w:eastAsia="Times New Roman" w:hAnsi="PT Astra Serif" w:cs="PT Astra Serif"/>
                <w:color w:val="000000"/>
                <w:sz w:val="24"/>
                <w:szCs w:val="24"/>
                <w:lang w:eastAsia="ru-RU"/>
              </w:rPr>
              <w:t>кВтч</w:t>
            </w:r>
            <w:proofErr w:type="spellEnd"/>
            <w:r w:rsidRPr="0065442E">
              <w:rPr>
                <w:rFonts w:ascii="PT Astra Serif" w:eastAsia="Times New Roman" w:hAnsi="PT Astra Serif" w:cs="PT Astra Serif"/>
                <w:color w:val="000000"/>
                <w:sz w:val="24"/>
                <w:szCs w:val="24"/>
                <w:lang w:eastAsia="ru-RU"/>
              </w:rPr>
              <w:t xml:space="preserve"> без НДС). В случае заключения Оптового Договора с применением в ценообразовании предельного уровня нерегулируемых цен гарантирующего поставщика при поставке электрической энергии с ОРЭМ, </w:t>
            </w:r>
            <w:proofErr w:type="spellStart"/>
            <w:r w:rsidRPr="0065442E">
              <w:rPr>
                <w:rFonts w:ascii="PT Astra Serif" w:eastAsia="Times New Roman" w:hAnsi="PT Astra Serif" w:cs="PT Astra Serif"/>
                <w:color w:val="000000"/>
                <w:sz w:val="24"/>
                <w:szCs w:val="24"/>
                <w:lang w:eastAsia="ru-RU"/>
              </w:rPr>
              <w:t>Ц</w:t>
            </w:r>
            <w:r w:rsidRPr="0065442E">
              <w:rPr>
                <w:rFonts w:ascii="PT Astra Serif" w:eastAsia="Times New Roman" w:hAnsi="PT Astra Serif" w:cs="PT Astra Serif"/>
                <w:color w:val="000000"/>
                <w:sz w:val="24"/>
                <w:szCs w:val="24"/>
                <w:vertAlign w:val="superscript"/>
                <w:lang w:eastAsia="ru-RU"/>
              </w:rPr>
              <w:t>СН,Продавца</w:t>
            </w:r>
            <w:proofErr w:type="spellEnd"/>
            <w:r w:rsidRPr="0065442E">
              <w:rPr>
                <w:rFonts w:ascii="PT Astra Serif" w:eastAsia="Times New Roman" w:hAnsi="PT Astra Serif" w:cs="PT Astra Serif"/>
                <w:color w:val="000000"/>
                <w:sz w:val="24"/>
                <w:szCs w:val="24"/>
                <w:vertAlign w:val="superscript"/>
                <w:lang w:eastAsia="ru-RU"/>
              </w:rPr>
              <w:t>_,</w:t>
            </w:r>
            <w:r w:rsidRPr="0065442E">
              <w:rPr>
                <w:rFonts w:ascii="PT Astra Serif" w:eastAsia="Times New Roman" w:hAnsi="PT Astra Serif" w:cs="PT Astra Serif"/>
                <w:color w:val="000000"/>
                <w:sz w:val="24"/>
                <w:szCs w:val="24"/>
                <w:lang w:eastAsia="ru-RU"/>
              </w:rPr>
              <w:t xml:space="preserve"> рассчитывается Принципалом как разница между стоимостью реализации электрической энергии (мощности) по Оптовому Договору и стоимостью покупки электрической энергии (мощности) на ОРЭМ за первые 12 месяцев, деленные на </w:t>
            </w:r>
            <w:proofErr w:type="spellStart"/>
            <w:r w:rsidRPr="0065442E">
              <w:rPr>
                <w:rFonts w:ascii="PT Astra Serif" w:eastAsia="Times New Roman" w:hAnsi="PT Astra Serif" w:cs="PT Astra Serif"/>
                <w:color w:val="000000"/>
                <w:sz w:val="24"/>
                <w:szCs w:val="24"/>
                <w:lang w:eastAsia="ru-RU"/>
              </w:rPr>
              <w:t>V</w:t>
            </w:r>
            <w:r w:rsidRPr="0065442E">
              <w:rPr>
                <w:rFonts w:ascii="PT Astra Serif" w:eastAsia="Times New Roman" w:hAnsi="PT Astra Serif" w:cs="PT Astra Serif"/>
                <w:color w:val="000000"/>
                <w:sz w:val="24"/>
                <w:szCs w:val="24"/>
                <w:vertAlign w:val="superscript"/>
                <w:lang w:eastAsia="ru-RU"/>
              </w:rPr>
              <w:t>Факт</w:t>
            </w:r>
            <w:proofErr w:type="spellEnd"/>
            <w:r w:rsidRPr="0065442E">
              <w:rPr>
                <w:rFonts w:ascii="PT Astra Serif" w:eastAsia="Times New Roman" w:hAnsi="PT Astra Serif" w:cs="PT Astra Serif"/>
                <w:color w:val="000000"/>
                <w:sz w:val="24"/>
                <w:szCs w:val="24"/>
                <w:vertAlign w:val="superscript"/>
                <w:lang w:eastAsia="ru-RU"/>
              </w:rPr>
              <w:t>,,(1−12)</w:t>
            </w:r>
            <w:r w:rsidRPr="0065442E">
              <w:rPr>
                <w:rFonts w:ascii="PT Astra Serif" w:eastAsia="Times New Roman" w:hAnsi="PT Astra Serif" w:cs="PT Astra Serif"/>
                <w:color w:val="000000"/>
                <w:sz w:val="24"/>
                <w:szCs w:val="24"/>
                <w:lang w:eastAsia="ru-RU"/>
              </w:rPr>
              <w:t>.</w:t>
            </w:r>
          </w:p>
          <w:p w14:paraId="69E7DF62" w14:textId="77777777" w:rsidR="0065442E" w:rsidRPr="0065442E" w:rsidRDefault="0065442E" w:rsidP="0065442E">
            <w:pPr>
              <w:spacing w:after="0" w:line="240" w:lineRule="auto"/>
              <w:jc w:val="both"/>
              <w:rPr>
                <w:rFonts w:ascii="Times New Roman" w:eastAsia="Times New Roman" w:hAnsi="Times New Roman" w:cs="Times New Roman"/>
                <w:sz w:val="24"/>
                <w:szCs w:val="24"/>
                <w:lang w:eastAsia="ru-RU"/>
              </w:rPr>
            </w:pPr>
            <w:r w:rsidRPr="0065442E">
              <w:rPr>
                <w:rFonts w:ascii="PT Astra Serif" w:eastAsia="Times New Roman" w:hAnsi="PT Astra Serif" w:cs="PT Astra Serif"/>
                <w:color w:val="000000"/>
                <w:sz w:val="24"/>
                <w:szCs w:val="24"/>
                <w:lang w:eastAsia="ru-RU"/>
              </w:rPr>
              <w:t>(1 − 12) – с 1 по 12 месяц от даты начала поставки по Оптовому Договору с ОРЭМ;</w:t>
            </w:r>
          </w:p>
          <w:p w14:paraId="7F71AD41" w14:textId="77777777" w:rsidR="0065442E" w:rsidRPr="0065442E" w:rsidRDefault="0065442E" w:rsidP="0065442E">
            <w:pPr>
              <w:spacing w:after="0" w:line="240" w:lineRule="auto"/>
              <w:jc w:val="both"/>
              <w:rPr>
                <w:rFonts w:ascii="Times New Roman" w:eastAsia="Times New Roman" w:hAnsi="Times New Roman" w:cs="Times New Roman"/>
                <w:sz w:val="24"/>
                <w:szCs w:val="24"/>
                <w:lang w:eastAsia="ru-RU"/>
              </w:rPr>
            </w:pPr>
            <w:r w:rsidRPr="0065442E">
              <w:rPr>
                <w:rFonts w:ascii="PT Astra Serif" w:eastAsia="Times New Roman" w:hAnsi="PT Astra Serif" w:cs="PT Astra Serif"/>
                <w:color w:val="000000"/>
                <w:sz w:val="24"/>
                <w:szCs w:val="24"/>
                <w:lang w:eastAsia="ru-RU"/>
              </w:rPr>
              <w:t>g – множество потребителей с которыми у Принципала заключены Оптовые Договоры.</w:t>
            </w:r>
          </w:p>
          <w:p w14:paraId="728B97EC" w14:textId="2B0C3A89" w:rsidR="0065442E" w:rsidRPr="0065442E" w:rsidRDefault="0065442E" w:rsidP="0065442E">
            <w:pPr>
              <w:spacing w:after="0" w:line="240" w:lineRule="auto"/>
              <w:jc w:val="both"/>
              <w:rPr>
                <w:rFonts w:ascii="PT Astra Serif" w:eastAsia="Times New Roman" w:hAnsi="PT Astra Serif" w:cs="PT Astra Serif"/>
                <w:color w:val="000000"/>
                <w:sz w:val="24"/>
                <w:szCs w:val="24"/>
                <w:lang w:eastAsia="ru-RU"/>
              </w:rPr>
            </w:pPr>
            <w:r w:rsidRPr="0065442E">
              <w:rPr>
                <w:rFonts w:ascii="PT Astra Serif" w:eastAsia="Times New Roman" w:hAnsi="PT Astra Serif" w:cs="PT Astra Serif"/>
                <w:color w:val="000000"/>
                <w:sz w:val="24"/>
                <w:szCs w:val="24"/>
                <w:lang w:eastAsia="ru-RU"/>
              </w:rPr>
              <w:t>Итоговая сумма вознаграждения Агента по настоящему Договору не должна превышать 150 000 000 (сто пятьдесят миллионов) руб. с НДС.</w:t>
            </w:r>
          </w:p>
          <w:p w14:paraId="51689824" w14:textId="019AB5EE" w:rsidR="0065442E" w:rsidRPr="0065442E" w:rsidRDefault="0065442E" w:rsidP="0065442E">
            <w:pPr>
              <w:spacing w:after="0" w:line="240" w:lineRule="auto"/>
              <w:jc w:val="both"/>
              <w:rPr>
                <w:rFonts w:ascii="PT Astra Serif" w:eastAsia="Times New Roman" w:hAnsi="PT Astra Serif" w:cs="PT Astra Serif"/>
                <w:color w:val="000000"/>
                <w:sz w:val="24"/>
                <w:szCs w:val="24"/>
                <w:lang w:eastAsia="ru-RU"/>
              </w:rPr>
            </w:pPr>
            <w:r w:rsidRPr="0065442E">
              <w:rPr>
                <w:rFonts w:ascii="PT Astra Serif" w:eastAsia="Times New Roman" w:hAnsi="PT Astra Serif" w:cs="PT Astra Serif"/>
                <w:color w:val="000000"/>
                <w:sz w:val="24"/>
                <w:szCs w:val="24"/>
                <w:lang w:eastAsia="ru-RU"/>
              </w:rPr>
              <w:t>Сумма НДС подлежит оплате Принципалом сверх вознаграждения Агента, указанного в настоящем Договоре. В сумму вознаграждения Агента включены все расходы Агента.</w:t>
            </w:r>
          </w:p>
          <w:p w14:paraId="630749D2" w14:textId="39BD0641" w:rsidR="0065442E" w:rsidRPr="0065442E" w:rsidRDefault="0065442E" w:rsidP="0065442E">
            <w:pPr>
              <w:spacing w:after="0" w:line="240" w:lineRule="auto"/>
              <w:jc w:val="both"/>
              <w:rPr>
                <w:rFonts w:ascii="Liberation Serif" w:hAnsi="Liberation Serif" w:cs="Liberation Serif"/>
                <w:sz w:val="24"/>
                <w:szCs w:val="24"/>
              </w:rPr>
            </w:pPr>
            <w:r w:rsidRPr="0065442E">
              <w:rPr>
                <w:rFonts w:ascii="PT Astra Serif" w:eastAsia="Times New Roman" w:hAnsi="PT Astra Serif" w:cs="PT Astra Serif"/>
                <w:color w:val="000000"/>
                <w:sz w:val="24"/>
                <w:szCs w:val="24"/>
                <w:lang w:eastAsia="ru-RU"/>
              </w:rPr>
              <w:t>Затраты Принципала на построение системы коммерческого учета электроэнергии, отвечающая действующим</w:t>
            </w:r>
            <w:r w:rsidRPr="0065442E">
              <w:rPr>
                <w:rFonts w:ascii="Liberation Serif" w:hAnsi="Liberation Serif" w:cs="Liberation Serif"/>
                <w:sz w:val="24"/>
                <w:szCs w:val="24"/>
              </w:rPr>
              <w:t xml:space="preserve"> техническим требованиям ОРЭМ (далее – СУ) не входят в Сбытовую надбавку.</w:t>
            </w:r>
          </w:p>
          <w:p w14:paraId="29A7D867"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8. Пункт 3.1. Договора изложить в следующей редакции:</w:t>
            </w:r>
          </w:p>
          <w:p w14:paraId="6DBBDAEC" w14:textId="26280C42"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«Агент обязуется приступить к выполнению поручения с момента подписания настоящего Договора и завершить его с 24 часов 00 минут «31» декабря 2030 года.»</w:t>
            </w:r>
          </w:p>
          <w:p w14:paraId="5ACA8AB1"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9. Пункт 7.1. Договора изложить в следующей редакции:</w:t>
            </w:r>
          </w:p>
          <w:p w14:paraId="17F5ABD7" w14:textId="4B5D2906"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«Настоящий Договор вступает в силу с момента подписания и действует до 24 часов 00 минут «31» декабря 2030 года.»</w:t>
            </w:r>
          </w:p>
          <w:p w14:paraId="46CE06FC"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10. Пункт 7.2. Договора исключить.</w:t>
            </w:r>
          </w:p>
          <w:p w14:paraId="68EECE02"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11. Дополнить Договор пунктом 7.7. в следующей редакции:</w:t>
            </w:r>
          </w:p>
          <w:p w14:paraId="2CFAA170" w14:textId="093254FB"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 xml:space="preserve">«При предоставлении одной из Сторон сведений, содержащих персональные данные работников или иных лиц, другой Стороне обеспечить выполнение требований по обработке и передаче </w:t>
            </w:r>
            <w:r w:rsidRPr="0065442E">
              <w:rPr>
                <w:rFonts w:ascii="Liberation Serif" w:hAnsi="Liberation Serif" w:cs="Liberation Serif"/>
                <w:sz w:val="24"/>
                <w:szCs w:val="24"/>
              </w:rPr>
              <w:lastRenderedPageBreak/>
              <w:t>персональных данных, предусмотренных Федеральным законом от 27.07.2006 №152-ФЗ «О персональных данных».</w:t>
            </w:r>
          </w:p>
          <w:p w14:paraId="26101962"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12. Дополнить Договор пунктом 7.8. в следующей редакции:</w:t>
            </w:r>
          </w:p>
          <w:p w14:paraId="6210F37D" w14:textId="3EEEA79F"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«В случае осуществления электронного документооборота между Сторонами, Договор, как и дополнительные соглашения к Договору и любые сопутствующие документы, включая, но не ограничиваясь: отчеты агента, счета, счета-фактуры, акты сдачи-приемки оказанных услуг или универсальные передаточные акты, реестры счетов-фактур, акты сверки расчетов, направляются в электронном виде по телекоммуникационным каналам связи с применением усиленной квалифицированной электронной цифровой подписи (далее – ЭЦП).</w:t>
            </w:r>
          </w:p>
          <w:p w14:paraId="07517F12" w14:textId="026A907A"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Обмен документами в электронном виде по телекоммуникационным каналам связи осуществляется через организации, обеспечивающие обмен открытой и конфиденциальной информацией по телекоммуникационным каналам связи. Обмен счетами-фактурами и универсальными передаточными документами в электронном виде происходит по формам, утвержденным Правительством РФ и в формате, утвержденном приказом ФНС России.</w:t>
            </w:r>
          </w:p>
          <w:p w14:paraId="53D17EDA" w14:textId="572D13BF"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ЭЦП уполномоченных лиц Сторон.»</w:t>
            </w:r>
          </w:p>
          <w:p w14:paraId="26FC457E"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13. Дополнить Пункт 1.7. Приложения № 1 к Договору абзацем в следующей редакции:</w:t>
            </w:r>
          </w:p>
          <w:p w14:paraId="3702B383"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 акт допуска прибора учета в эксплуатацию и акт о технологическом присоединении.»</w:t>
            </w:r>
          </w:p>
          <w:p w14:paraId="499FEEE4" w14:textId="0FD0AB72"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14. Приложение № 1 «Форма коммерческого предложения» к Приложению № 1 «Порядок взаимодействия сторон (Порядок)» к Договору принять в редакции Приложения № 1 к Дополнительному соглашению.</w:t>
            </w:r>
          </w:p>
          <w:p w14:paraId="315AC03E" w14:textId="41AC4462"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15. Приложение № 2 «Карточка потенциальных потребителей» к Приложению № 1 «Порядок взаимодействия сторон (Порядок)» к Договору принять в редакции Приложения № 2 к Дополнительному соглашению.</w:t>
            </w:r>
          </w:p>
          <w:p w14:paraId="018DCECA" w14:textId="038859A2"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16. Пункт 8.4. Договора изложить в следующей редакции:</w:t>
            </w:r>
          </w:p>
          <w:p w14:paraId="73016261" w14:textId="4C8F2DDE"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«Приложение № 4.1. – «Форма Оптового Договора (Договор энергоснабжения с СУ)» принять в редакции Приложения №3 к настоящему Дополнительному соглашению.»;</w:t>
            </w:r>
          </w:p>
          <w:p w14:paraId="17282A7D"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17. Дополнить Договор пунктом 8.5.:</w:t>
            </w:r>
          </w:p>
          <w:p w14:paraId="4C1511C2" w14:textId="1E4B0123"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«Приложение № 4.2. – «Форма Оптового Договора (Договор купли-продажи электроэнергии с СУ)» принять в редакции Приложения №4 к настоящему Дополнительному соглашению.»;</w:t>
            </w:r>
          </w:p>
          <w:p w14:paraId="5F5719D7"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18. Дополнить Договор пунктом 8.6.:</w:t>
            </w:r>
          </w:p>
          <w:p w14:paraId="7B441FB4" w14:textId="035F2E61"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«Приложение № 4.3. - «Форма Оптового Договора (Договор энергоснабжения без СУ)» принять в редакции Приложения №5 к настоящему Дополнительному соглашению.»;</w:t>
            </w:r>
          </w:p>
          <w:p w14:paraId="7F813399"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19. Дополнить Договор пунктом 8.7.:</w:t>
            </w:r>
          </w:p>
          <w:p w14:paraId="3ED5DC00" w14:textId="67D39E0A"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«Приложение № 4.4. - «Форма Оптового Договора (Договор купли-продажи электроэнергии без СУ)» принять в редакции Приложения №6 к настоящему Дополнительному соглашению.»;</w:t>
            </w:r>
          </w:p>
          <w:p w14:paraId="2D65B49B"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20. Дополнить Договор пунктом 8.8.:</w:t>
            </w:r>
          </w:p>
          <w:p w14:paraId="58F27AD4" w14:textId="35A2BC3F"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«Приложение № 5 – «Форма согласия на обработку персональных данных» принять в редакции Приложения №7 к настоящему Дополнительному соглашению.</w:t>
            </w:r>
          </w:p>
          <w:p w14:paraId="7CE2D55A" w14:textId="473C6A54"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21. Адрес Принципала, указанный в пункте 9. Договора изложить в следующей редакции:</w:t>
            </w:r>
          </w:p>
          <w:p w14:paraId="539066B7" w14:textId="581F64F0"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 xml:space="preserve">«Адрес, указанный в ЕГРЮЛ: 143440, Московская область, </w:t>
            </w:r>
            <w:proofErr w:type="spellStart"/>
            <w:r w:rsidRPr="0065442E">
              <w:rPr>
                <w:rFonts w:ascii="Liberation Serif" w:hAnsi="Liberation Serif" w:cs="Liberation Serif"/>
                <w:sz w:val="24"/>
                <w:szCs w:val="24"/>
              </w:rPr>
              <w:t>г.о</w:t>
            </w:r>
            <w:proofErr w:type="spellEnd"/>
            <w:r w:rsidRPr="0065442E">
              <w:rPr>
                <w:rFonts w:ascii="Liberation Serif" w:hAnsi="Liberation Serif" w:cs="Liberation Serif"/>
                <w:sz w:val="24"/>
                <w:szCs w:val="24"/>
              </w:rPr>
              <w:t xml:space="preserve">. Красногорск, </w:t>
            </w:r>
            <w:proofErr w:type="spellStart"/>
            <w:r w:rsidRPr="0065442E">
              <w:rPr>
                <w:rFonts w:ascii="Liberation Serif" w:hAnsi="Liberation Serif" w:cs="Liberation Serif"/>
                <w:sz w:val="24"/>
                <w:szCs w:val="24"/>
              </w:rPr>
              <w:t>пгт</w:t>
            </w:r>
            <w:proofErr w:type="spellEnd"/>
            <w:r w:rsidRPr="0065442E">
              <w:rPr>
                <w:rFonts w:ascii="Liberation Serif" w:hAnsi="Liberation Serif" w:cs="Liberation Serif"/>
                <w:sz w:val="24"/>
                <w:szCs w:val="24"/>
              </w:rPr>
              <w:t xml:space="preserve">. </w:t>
            </w:r>
            <w:proofErr w:type="spellStart"/>
            <w:r w:rsidRPr="0065442E">
              <w:rPr>
                <w:rFonts w:ascii="Liberation Serif" w:hAnsi="Liberation Serif" w:cs="Liberation Serif"/>
                <w:sz w:val="24"/>
                <w:szCs w:val="24"/>
              </w:rPr>
              <w:t>Путилково</w:t>
            </w:r>
            <w:proofErr w:type="spellEnd"/>
            <w:r w:rsidRPr="0065442E">
              <w:rPr>
                <w:rFonts w:ascii="Liberation Serif" w:hAnsi="Liberation Serif" w:cs="Liberation Serif"/>
                <w:sz w:val="24"/>
                <w:szCs w:val="24"/>
              </w:rPr>
              <w:t>, тер. Гринвуд, стр.23, этаж 2, помещ.129».</w:t>
            </w:r>
          </w:p>
          <w:p w14:paraId="47422323" w14:textId="3523C563"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22. Обязательства сторон, не затронутые настоящим Дополнительным соглашением, остаются неизменными.</w:t>
            </w:r>
          </w:p>
          <w:p w14:paraId="0AEF6175" w14:textId="4B7D3D60"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23. Настоящее Дополнительное соглашение вступает в силу с момента подписания. Условия Дополнительного соглашения применяются к отношениям Сторон, возникшим с 00 часов.00 минут «01» января 2026 года.</w:t>
            </w:r>
          </w:p>
          <w:p w14:paraId="1C7A796F"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24. Настоящее Дополнительное соглашение является неотъемлемой частью Договора.</w:t>
            </w:r>
          </w:p>
          <w:p w14:paraId="21C091B9" w14:textId="36AA453A"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25. Все ранее достигнутые договоренности между Сторонами, противоречащие настоящему Дополнительному соглашению, прекращают свое действие с момента вступления в силу настоящего соглашения.</w:t>
            </w:r>
          </w:p>
          <w:p w14:paraId="36F849AF" w14:textId="30EE24FA"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26. В случае возникновения противоречия между положениями настоящего Дополнительного соглашения и Договора подлежат применению положения настоящего Дополнительного соглашения.</w:t>
            </w:r>
          </w:p>
          <w:p w14:paraId="33950511" w14:textId="0A490B2D"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27. К настоящему Дополнительному соглашению прилагаются и являются его неотъемлемой частью следующие приложения:</w:t>
            </w:r>
          </w:p>
          <w:p w14:paraId="78F420B1" w14:textId="2F3E71E0"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28. Приложение №1 - «Форма коммерческого предложения», к Приложению №1-«Порядок взаимодействия сторон» к Договору;</w:t>
            </w:r>
          </w:p>
          <w:p w14:paraId="66AA9744" w14:textId="09A35E84"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29. Приложение №2 - «Карточка потенциальных потребителей», к Приложению №1-«Порядок взаимодействия сторон» к Договору;</w:t>
            </w:r>
          </w:p>
          <w:p w14:paraId="397A0A55"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30. Приложение №3 «Форма Оптового Договора (Договор энергоснабжения с СУ)»;</w:t>
            </w:r>
          </w:p>
          <w:p w14:paraId="6FC37E53" w14:textId="1A9FAA90"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31. Приложение №4 «Форма Оптового Договора (Договор купли-продажи электроэнергии с СУ)»;</w:t>
            </w:r>
          </w:p>
          <w:p w14:paraId="39D222E0" w14:textId="77777777"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32. Приложение №5. «Форма Оптового Договора (Договор энергоснабжения без СУ)»;</w:t>
            </w:r>
          </w:p>
          <w:p w14:paraId="4366BD9F" w14:textId="2D070509" w:rsidR="0065442E" w:rsidRPr="0065442E" w:rsidRDefault="0065442E" w:rsidP="0065442E">
            <w:pPr>
              <w:autoSpaceDE w:val="0"/>
              <w:autoSpaceDN w:val="0"/>
              <w:adjustRightInd w:val="0"/>
              <w:spacing w:after="0" w:line="240" w:lineRule="auto"/>
              <w:jc w:val="both"/>
              <w:rPr>
                <w:rFonts w:ascii="Liberation Serif" w:hAnsi="Liberation Serif" w:cs="Liberation Serif"/>
                <w:sz w:val="24"/>
                <w:szCs w:val="24"/>
              </w:rPr>
            </w:pPr>
            <w:r w:rsidRPr="0065442E">
              <w:rPr>
                <w:rFonts w:ascii="Liberation Serif" w:hAnsi="Liberation Serif" w:cs="Liberation Serif"/>
                <w:sz w:val="24"/>
                <w:szCs w:val="24"/>
              </w:rPr>
              <w:t>33. Приложение №6. «Форма Оптового Договора (Договор купли-продажи электроэнергии без СУ)»;</w:t>
            </w:r>
          </w:p>
          <w:p w14:paraId="6FE7C01E" w14:textId="6EF1524B" w:rsidR="00C82276" w:rsidRPr="0065442E" w:rsidRDefault="0065442E" w:rsidP="0065442E">
            <w:pPr>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34. Приложение №7. «Форма согласия на обработку персональных данных».</w:t>
            </w:r>
          </w:p>
          <w:p w14:paraId="3AEEEDD3" w14:textId="77777777" w:rsidR="0065442E" w:rsidRDefault="0065442E" w:rsidP="0065442E">
            <w:pPr>
              <w:spacing w:after="0" w:line="240" w:lineRule="auto"/>
              <w:contextualSpacing/>
              <w:jc w:val="both"/>
              <w:rPr>
                <w:rFonts w:ascii="Liberation Serif" w:eastAsia="Times New Roman" w:hAnsi="Liberation Serif" w:cs="Liberation Serif"/>
                <w:b/>
                <w:i/>
                <w:color w:val="22272F"/>
                <w:sz w:val="24"/>
                <w:szCs w:val="24"/>
                <w:lang w:eastAsia="ru-RU"/>
              </w:rPr>
            </w:pPr>
          </w:p>
          <w:p w14:paraId="74DA816F" w14:textId="6ABDBBC8" w:rsidR="003274BB" w:rsidRPr="00013ADB" w:rsidRDefault="003274BB" w:rsidP="0065442E">
            <w:pPr>
              <w:spacing w:after="0" w:line="240" w:lineRule="auto"/>
              <w:contextualSpacing/>
              <w:jc w:val="both"/>
              <w:rPr>
                <w:rFonts w:ascii="Liberation Serif" w:hAnsi="Liberation Serif" w:cs="Liberation Serif"/>
                <w:color w:val="000000"/>
                <w:sz w:val="24"/>
                <w:szCs w:val="24"/>
              </w:rPr>
            </w:pPr>
            <w:r w:rsidRPr="00013ADB">
              <w:rPr>
                <w:rFonts w:ascii="Liberation Serif" w:eastAsia="Times New Roman" w:hAnsi="Liberation Serif" w:cs="Liberation Serif"/>
                <w:b/>
                <w:i/>
                <w:color w:val="22272F"/>
                <w:sz w:val="24"/>
                <w:szCs w:val="24"/>
                <w:lang w:eastAsia="ru-RU"/>
              </w:rPr>
              <w:t>стороны и выгодоприобретатели по сделке</w:t>
            </w:r>
            <w:r w:rsidR="00A048BE" w:rsidRPr="00013ADB">
              <w:rPr>
                <w:rFonts w:ascii="Liberation Serif" w:eastAsia="Times New Roman" w:hAnsi="Liberation Serif" w:cs="Liberation Serif"/>
                <w:b/>
                <w:i/>
                <w:color w:val="22272F"/>
                <w:sz w:val="24"/>
                <w:szCs w:val="24"/>
                <w:lang w:eastAsia="ru-RU"/>
              </w:rPr>
              <w:t>:</w:t>
            </w:r>
          </w:p>
          <w:p w14:paraId="2DB1750A" w14:textId="6DAA0CB2" w:rsidR="00027CF0" w:rsidRPr="00027CF0" w:rsidRDefault="00027CF0" w:rsidP="0065442E">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ПАО «Тамбовская энергосбытовая компания» - «</w:t>
            </w:r>
            <w:r w:rsidR="00A56A26">
              <w:rPr>
                <w:rFonts w:ascii="Liberation Serif" w:hAnsi="Liberation Serif" w:cs="Liberation Serif"/>
                <w:color w:val="000000"/>
                <w:sz w:val="24"/>
                <w:szCs w:val="24"/>
              </w:rPr>
              <w:t>Агент</w:t>
            </w:r>
            <w:r w:rsidRPr="00027CF0">
              <w:rPr>
                <w:rFonts w:ascii="Liberation Serif" w:hAnsi="Liberation Serif" w:cs="Liberation Serif"/>
                <w:color w:val="000000"/>
                <w:sz w:val="24"/>
                <w:szCs w:val="24"/>
              </w:rPr>
              <w:t>»,</w:t>
            </w:r>
          </w:p>
          <w:p w14:paraId="0BE3C38C" w14:textId="6CA76DF1" w:rsidR="00027CF0" w:rsidRPr="00027CF0" w:rsidRDefault="00027CF0" w:rsidP="0065442E">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ООО «</w:t>
            </w:r>
            <w:r w:rsidR="00A56A26">
              <w:rPr>
                <w:rFonts w:ascii="Liberation Serif" w:hAnsi="Liberation Serif" w:cs="Liberation Serif"/>
                <w:color w:val="000000"/>
                <w:sz w:val="24"/>
                <w:szCs w:val="24"/>
              </w:rPr>
              <w:t>РН-</w:t>
            </w:r>
            <w:proofErr w:type="spellStart"/>
            <w:r w:rsidR="00A56A26">
              <w:rPr>
                <w:rFonts w:ascii="Liberation Serif" w:hAnsi="Liberation Serif" w:cs="Liberation Serif"/>
                <w:color w:val="000000"/>
                <w:sz w:val="24"/>
                <w:szCs w:val="24"/>
              </w:rPr>
              <w:t>Энерго</w:t>
            </w:r>
            <w:proofErr w:type="spellEnd"/>
            <w:r w:rsidRPr="00027CF0">
              <w:rPr>
                <w:rFonts w:ascii="Liberation Serif" w:hAnsi="Liberation Serif" w:cs="Liberation Serif"/>
                <w:color w:val="000000"/>
                <w:sz w:val="24"/>
                <w:szCs w:val="24"/>
              </w:rPr>
              <w:t>» - «</w:t>
            </w:r>
            <w:r w:rsidR="00A56A26">
              <w:rPr>
                <w:rFonts w:ascii="Liberation Serif" w:hAnsi="Liberation Serif" w:cs="Liberation Serif"/>
                <w:color w:val="000000"/>
                <w:sz w:val="24"/>
                <w:szCs w:val="24"/>
              </w:rPr>
              <w:t>Принципал</w:t>
            </w:r>
            <w:r w:rsidRPr="00027CF0">
              <w:rPr>
                <w:rFonts w:ascii="Liberation Serif" w:hAnsi="Liberation Serif" w:cs="Liberation Serif"/>
                <w:color w:val="000000"/>
                <w:sz w:val="24"/>
                <w:szCs w:val="24"/>
              </w:rPr>
              <w:t>».</w:t>
            </w:r>
          </w:p>
          <w:p w14:paraId="4078CD5E" w14:textId="3BD18D34" w:rsidR="00913C10" w:rsidRPr="00013ADB" w:rsidRDefault="00027CF0" w:rsidP="0065442E">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Лицо, являющееся выгодоприобретателем по договору, отсутствует.</w:t>
            </w:r>
          </w:p>
          <w:p w14:paraId="5E0EF928" w14:textId="77777777" w:rsidR="00A569CA" w:rsidRPr="00013ADB" w:rsidRDefault="00A569CA" w:rsidP="0065442E">
            <w:pPr>
              <w:spacing w:after="0" w:line="240" w:lineRule="auto"/>
              <w:contextualSpacing/>
              <w:jc w:val="both"/>
              <w:rPr>
                <w:rFonts w:ascii="Liberation Serif" w:eastAsia="Times New Roman" w:hAnsi="Liberation Serif" w:cs="Liberation Serif"/>
                <w:b/>
                <w:i/>
                <w:color w:val="22272F"/>
                <w:sz w:val="24"/>
                <w:szCs w:val="24"/>
                <w:lang w:eastAsia="ru-RU"/>
              </w:rPr>
            </w:pPr>
          </w:p>
          <w:p w14:paraId="06C1519E" w14:textId="13818CF2" w:rsidR="003274BB" w:rsidRPr="00013ADB" w:rsidRDefault="003274BB" w:rsidP="0065442E">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срок исполнения обязательств по сделке</w:t>
            </w:r>
            <w:r w:rsidR="00A048BE" w:rsidRPr="00013ADB">
              <w:rPr>
                <w:rFonts w:ascii="Liberation Serif" w:eastAsia="Times New Roman" w:hAnsi="Liberation Serif" w:cs="Liberation Serif"/>
                <w:b/>
                <w:i/>
                <w:color w:val="22272F"/>
                <w:sz w:val="24"/>
                <w:szCs w:val="24"/>
                <w:lang w:eastAsia="ru-RU"/>
              </w:rPr>
              <w:t>:</w:t>
            </w:r>
          </w:p>
          <w:p w14:paraId="1DD34B4D" w14:textId="496BEB0F" w:rsidR="0065442E" w:rsidRPr="0065442E" w:rsidRDefault="0065442E" w:rsidP="0065442E">
            <w:pPr>
              <w:autoSpaceDE w:val="0"/>
              <w:autoSpaceDN w:val="0"/>
              <w:adjustRightInd w:val="0"/>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Договор вступает в силу с момента подписания и действует до 24 часов 00</w:t>
            </w:r>
            <w:r>
              <w:rPr>
                <w:rFonts w:ascii="Liberation Serif" w:hAnsi="Liberation Serif" w:cs="Liberation Serif"/>
                <w:sz w:val="24"/>
                <w:szCs w:val="24"/>
              </w:rPr>
              <w:t xml:space="preserve"> </w:t>
            </w:r>
            <w:r w:rsidRPr="0065442E">
              <w:rPr>
                <w:rFonts w:ascii="Liberation Serif" w:hAnsi="Liberation Serif" w:cs="Liberation Serif"/>
                <w:sz w:val="24"/>
                <w:szCs w:val="24"/>
              </w:rPr>
              <w:t>минут «31» декабря 2030 года.</w:t>
            </w:r>
          </w:p>
          <w:p w14:paraId="5FDAA7C8" w14:textId="18A69278" w:rsidR="00533F37" w:rsidRDefault="0065442E" w:rsidP="0065442E">
            <w:pPr>
              <w:autoSpaceDE w:val="0"/>
              <w:autoSpaceDN w:val="0"/>
              <w:adjustRightInd w:val="0"/>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Дополнительное соглашение №1 вступает в силу с момента подписания.</w:t>
            </w:r>
            <w:r>
              <w:rPr>
                <w:rFonts w:ascii="Liberation Serif" w:hAnsi="Liberation Serif" w:cs="Liberation Serif"/>
                <w:sz w:val="24"/>
                <w:szCs w:val="24"/>
              </w:rPr>
              <w:t xml:space="preserve"> </w:t>
            </w:r>
            <w:r w:rsidRPr="0065442E">
              <w:rPr>
                <w:rFonts w:ascii="Liberation Serif" w:hAnsi="Liberation Serif" w:cs="Liberation Serif"/>
                <w:sz w:val="24"/>
                <w:szCs w:val="24"/>
              </w:rPr>
              <w:t>Условия Дополнительного соглашения применяются к отношениям Сторон,</w:t>
            </w:r>
            <w:r>
              <w:rPr>
                <w:rFonts w:ascii="Liberation Serif" w:hAnsi="Liberation Serif" w:cs="Liberation Serif"/>
                <w:sz w:val="24"/>
                <w:szCs w:val="24"/>
              </w:rPr>
              <w:t xml:space="preserve"> </w:t>
            </w:r>
            <w:r w:rsidRPr="0065442E">
              <w:rPr>
                <w:rFonts w:ascii="Liberation Serif" w:hAnsi="Liberation Serif" w:cs="Liberation Serif"/>
                <w:sz w:val="24"/>
                <w:szCs w:val="24"/>
              </w:rPr>
              <w:t>возникшим с 00 часов.00 минут «01» января 2026 года.</w:t>
            </w:r>
          </w:p>
          <w:p w14:paraId="62874642" w14:textId="77777777" w:rsidR="0065442E" w:rsidRPr="00013ADB" w:rsidRDefault="0065442E" w:rsidP="0065442E">
            <w:pPr>
              <w:spacing w:after="0" w:line="240" w:lineRule="auto"/>
              <w:contextualSpacing/>
              <w:jc w:val="both"/>
              <w:rPr>
                <w:rFonts w:ascii="Liberation Serif" w:eastAsia="Times New Roman" w:hAnsi="Liberation Serif" w:cs="Liberation Serif"/>
                <w:color w:val="22272F"/>
                <w:sz w:val="24"/>
                <w:szCs w:val="24"/>
                <w:lang w:eastAsia="ru-RU"/>
              </w:rPr>
            </w:pPr>
          </w:p>
          <w:p w14:paraId="67162A28" w14:textId="44A32414" w:rsidR="003274BB" w:rsidRPr="00013ADB" w:rsidRDefault="003274BB" w:rsidP="0065442E">
            <w:pPr>
              <w:spacing w:after="0" w:line="240" w:lineRule="auto"/>
              <w:contextualSpacing/>
              <w:jc w:val="both"/>
              <w:rPr>
                <w:rFonts w:ascii="Liberation Serif" w:hAnsi="Liberation Serif" w:cs="Liberation Serif"/>
                <w:sz w:val="24"/>
                <w:szCs w:val="24"/>
              </w:rPr>
            </w:pPr>
            <w:r w:rsidRPr="00013ADB">
              <w:rPr>
                <w:rFonts w:ascii="Liberation Serif" w:eastAsia="Times New Roman" w:hAnsi="Liberation Serif" w:cs="Liberation Serif"/>
                <w:b/>
                <w:i/>
                <w:color w:val="22272F"/>
                <w:sz w:val="24"/>
                <w:szCs w:val="24"/>
                <w:lang w:eastAsia="ru-RU"/>
              </w:rPr>
              <w:t>размер сделки в денежном выражении:</w:t>
            </w:r>
            <w:r w:rsidRPr="00013ADB">
              <w:rPr>
                <w:rFonts w:ascii="Liberation Serif" w:hAnsi="Liberation Serif" w:cs="Liberation Serif"/>
                <w:color w:val="000000"/>
                <w:sz w:val="24"/>
                <w:szCs w:val="24"/>
              </w:rPr>
              <w:t xml:space="preserve"> </w:t>
            </w:r>
          </w:p>
          <w:p w14:paraId="299D258D" w14:textId="1C79C3BB" w:rsidR="0065442E" w:rsidRPr="0065442E" w:rsidRDefault="0065442E" w:rsidP="0065442E">
            <w:pPr>
              <w:autoSpaceDE w:val="0"/>
              <w:autoSpaceDN w:val="0"/>
              <w:adjustRightInd w:val="0"/>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Итоговая сумма вознаграждения Агента по Договору не должна превышать</w:t>
            </w:r>
            <w:r>
              <w:rPr>
                <w:rFonts w:ascii="Liberation Serif" w:hAnsi="Liberation Serif" w:cs="Liberation Serif"/>
                <w:sz w:val="24"/>
                <w:szCs w:val="24"/>
              </w:rPr>
              <w:t xml:space="preserve"> </w:t>
            </w:r>
            <w:r w:rsidRPr="0065442E">
              <w:rPr>
                <w:rFonts w:ascii="Liberation Serif" w:hAnsi="Liberation Serif" w:cs="Liberation Serif"/>
                <w:sz w:val="24"/>
                <w:szCs w:val="24"/>
              </w:rPr>
              <w:t>150 000 000 (сто пятьдесят миллионов) руб. с НДС.</w:t>
            </w:r>
          </w:p>
          <w:p w14:paraId="7D4E94F3" w14:textId="31E40F3D" w:rsidR="0065442E" w:rsidRPr="0065442E" w:rsidRDefault="0065442E" w:rsidP="0065442E">
            <w:pPr>
              <w:autoSpaceDE w:val="0"/>
              <w:autoSpaceDN w:val="0"/>
              <w:adjustRightInd w:val="0"/>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Сумма НДС подлежит оплате Принципалом сверх вознаграждения Агента,</w:t>
            </w:r>
            <w:r>
              <w:rPr>
                <w:rFonts w:ascii="Liberation Serif" w:hAnsi="Liberation Serif" w:cs="Liberation Serif"/>
                <w:sz w:val="24"/>
                <w:szCs w:val="24"/>
              </w:rPr>
              <w:t xml:space="preserve"> </w:t>
            </w:r>
            <w:r w:rsidRPr="0065442E">
              <w:rPr>
                <w:rFonts w:ascii="Liberation Serif" w:hAnsi="Liberation Serif" w:cs="Liberation Serif"/>
                <w:sz w:val="24"/>
                <w:szCs w:val="24"/>
              </w:rPr>
              <w:t>указанного в Договоре. В сумму вознаграждения Агента включены все расходы</w:t>
            </w:r>
            <w:r>
              <w:rPr>
                <w:rFonts w:ascii="Liberation Serif" w:hAnsi="Liberation Serif" w:cs="Liberation Serif"/>
                <w:sz w:val="24"/>
                <w:szCs w:val="24"/>
              </w:rPr>
              <w:t xml:space="preserve"> </w:t>
            </w:r>
            <w:r w:rsidRPr="0065442E">
              <w:rPr>
                <w:rFonts w:ascii="Liberation Serif" w:hAnsi="Liberation Serif" w:cs="Liberation Serif"/>
                <w:sz w:val="24"/>
                <w:szCs w:val="24"/>
              </w:rPr>
              <w:t>Агента.</w:t>
            </w:r>
          </w:p>
          <w:p w14:paraId="040AEF22" w14:textId="66E6FCE9" w:rsidR="00533F37" w:rsidRDefault="0065442E" w:rsidP="0065442E">
            <w:pPr>
              <w:autoSpaceDE w:val="0"/>
              <w:autoSpaceDN w:val="0"/>
              <w:adjustRightInd w:val="0"/>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Затраты Принципала на построение систему коммерческого учета</w:t>
            </w:r>
            <w:r>
              <w:rPr>
                <w:rFonts w:ascii="Liberation Serif" w:hAnsi="Liberation Serif" w:cs="Liberation Serif"/>
                <w:sz w:val="24"/>
                <w:szCs w:val="24"/>
              </w:rPr>
              <w:t xml:space="preserve"> </w:t>
            </w:r>
            <w:r w:rsidRPr="0065442E">
              <w:rPr>
                <w:rFonts w:ascii="Liberation Serif" w:hAnsi="Liberation Serif" w:cs="Liberation Serif"/>
                <w:sz w:val="24"/>
                <w:szCs w:val="24"/>
              </w:rPr>
              <w:t>электроэнергии, отвечающая действующим техническим требованиям ОРЭМ (далее</w:t>
            </w:r>
            <w:r>
              <w:rPr>
                <w:rFonts w:ascii="Liberation Serif" w:hAnsi="Liberation Serif" w:cs="Liberation Serif"/>
                <w:sz w:val="24"/>
                <w:szCs w:val="24"/>
              </w:rPr>
              <w:t xml:space="preserve"> </w:t>
            </w:r>
            <w:r w:rsidRPr="0065442E">
              <w:rPr>
                <w:rFonts w:ascii="Liberation Serif" w:hAnsi="Liberation Serif" w:cs="Liberation Serif"/>
                <w:sz w:val="24"/>
                <w:szCs w:val="24"/>
              </w:rPr>
              <w:t>– СУ) не входят в Сбытовую надбавку.</w:t>
            </w:r>
          </w:p>
          <w:p w14:paraId="468170DA" w14:textId="77777777" w:rsidR="0065442E" w:rsidRPr="00013ADB" w:rsidRDefault="0065442E" w:rsidP="0065442E">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p>
          <w:p w14:paraId="7EB07215" w14:textId="457A299B" w:rsidR="00913C10" w:rsidRPr="00013ADB" w:rsidRDefault="00913C10"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w:t>
            </w:r>
            <w:r w:rsidRPr="0065442E">
              <w:rPr>
                <w:rFonts w:ascii="Liberation Serif" w:eastAsia="Times New Roman" w:hAnsi="Liberation Serif" w:cs="Liberation Serif"/>
                <w:b/>
                <w:i/>
                <w:color w:val="22272F"/>
                <w:sz w:val="24"/>
                <w:szCs w:val="24"/>
                <w:lang w:eastAsia="ru-RU"/>
              </w:rPr>
              <w:t xml:space="preserve">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65442E" w:rsidRPr="0065442E">
              <w:rPr>
                <w:rFonts w:ascii="Liberation Serif" w:eastAsia="Times New Roman" w:hAnsi="Liberation Serif" w:cs="Liberation Serif"/>
                <w:color w:val="22272F"/>
                <w:sz w:val="24"/>
                <w:szCs w:val="24"/>
                <w:lang w:eastAsia="ru-RU"/>
              </w:rPr>
              <w:t xml:space="preserve">5,41 </w:t>
            </w:r>
            <w:r w:rsidR="003C73DA" w:rsidRPr="0065442E">
              <w:rPr>
                <w:rFonts w:ascii="Liberation Serif" w:eastAsia="Times New Roman" w:hAnsi="Liberation Serif" w:cs="Liberation Serif"/>
                <w:color w:val="22272F"/>
                <w:sz w:val="24"/>
                <w:szCs w:val="24"/>
                <w:lang w:eastAsia="ru-RU"/>
              </w:rPr>
              <w:t>%</w:t>
            </w:r>
          </w:p>
          <w:p w14:paraId="2460464A" w14:textId="77777777" w:rsidR="00913C10" w:rsidRPr="00013ADB" w:rsidRDefault="00913C10" w:rsidP="0065442E">
            <w:pPr>
              <w:spacing w:after="0" w:line="240" w:lineRule="auto"/>
              <w:contextualSpacing/>
              <w:jc w:val="both"/>
              <w:rPr>
                <w:rFonts w:ascii="Liberation Serif" w:eastAsia="Times New Roman" w:hAnsi="Liberation Serif" w:cs="Liberation Serif"/>
                <w:b/>
                <w:i/>
                <w:color w:val="22272F"/>
                <w:sz w:val="24"/>
                <w:szCs w:val="24"/>
                <w:lang w:eastAsia="ru-RU"/>
              </w:rPr>
            </w:pPr>
          </w:p>
          <w:p w14:paraId="13C243F9" w14:textId="77777777" w:rsidR="00A048BE" w:rsidRPr="00013ADB" w:rsidRDefault="00913C10" w:rsidP="0065442E">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426C9CC4" w14:textId="6359C284" w:rsidR="003C73DA" w:rsidRDefault="0065442E"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65442E">
              <w:rPr>
                <w:rFonts w:ascii="Liberation Serif" w:eastAsia="Times New Roman" w:hAnsi="Liberation Serif" w:cs="Liberation Serif"/>
                <w:color w:val="22272F"/>
                <w:sz w:val="24"/>
                <w:szCs w:val="24"/>
                <w:lang w:eastAsia="ru-RU"/>
              </w:rPr>
              <w:t>2 771 542 тыс. рублей</w:t>
            </w:r>
          </w:p>
          <w:p w14:paraId="05881EB8" w14:textId="77777777" w:rsidR="0065442E" w:rsidRPr="00013ADB" w:rsidRDefault="0065442E" w:rsidP="0065442E">
            <w:pPr>
              <w:spacing w:after="0" w:line="240" w:lineRule="auto"/>
              <w:contextualSpacing/>
              <w:jc w:val="both"/>
              <w:rPr>
                <w:rFonts w:ascii="Liberation Serif" w:eastAsia="Times New Roman" w:hAnsi="Liberation Serif" w:cs="Liberation Serif"/>
                <w:color w:val="22272F"/>
                <w:sz w:val="24"/>
                <w:szCs w:val="24"/>
                <w:lang w:eastAsia="ru-RU"/>
              </w:rPr>
            </w:pPr>
          </w:p>
          <w:p w14:paraId="2B00DA30" w14:textId="1761F3BF" w:rsidR="008B2694" w:rsidRPr="00013ADB" w:rsidRDefault="008B2694"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AF0DC0">
              <w:rPr>
                <w:rFonts w:ascii="Liberation Serif" w:eastAsia="Times New Roman" w:hAnsi="Liberation Serif" w:cs="Liberation Serif"/>
                <w:b/>
                <w:i/>
                <w:color w:val="22272F"/>
                <w:sz w:val="24"/>
                <w:szCs w:val="24"/>
                <w:lang w:eastAsia="ru-RU"/>
              </w:rPr>
              <w:t>дата совершения сделки</w:t>
            </w:r>
            <w:r w:rsidR="00913C10" w:rsidRPr="00AF0DC0">
              <w:rPr>
                <w:rFonts w:ascii="Liberation Serif" w:eastAsia="Times New Roman" w:hAnsi="Liberation Serif" w:cs="Liberation Serif"/>
                <w:b/>
                <w:i/>
                <w:color w:val="22272F"/>
                <w:sz w:val="24"/>
                <w:szCs w:val="24"/>
                <w:lang w:eastAsia="ru-RU"/>
              </w:rPr>
              <w:t xml:space="preserve">: </w:t>
            </w:r>
            <w:r w:rsidR="00AF0DC0" w:rsidRPr="00AF0DC0">
              <w:rPr>
                <w:rFonts w:ascii="Liberation Serif" w:eastAsia="Times New Roman" w:hAnsi="Liberation Serif" w:cs="Liberation Serif"/>
                <w:color w:val="22272F"/>
                <w:sz w:val="24"/>
                <w:szCs w:val="24"/>
                <w:lang w:eastAsia="ru-RU"/>
              </w:rPr>
              <w:t>29</w:t>
            </w:r>
            <w:r w:rsidR="00C82276" w:rsidRPr="00AF0DC0">
              <w:rPr>
                <w:rFonts w:ascii="Liberation Serif" w:eastAsia="Times New Roman" w:hAnsi="Liberation Serif" w:cs="Liberation Serif"/>
                <w:color w:val="22272F"/>
                <w:sz w:val="24"/>
                <w:szCs w:val="24"/>
                <w:lang w:eastAsia="ru-RU"/>
              </w:rPr>
              <w:t>.</w:t>
            </w:r>
            <w:r w:rsidR="00AF0DC0" w:rsidRPr="00AF0DC0">
              <w:rPr>
                <w:rFonts w:ascii="Liberation Serif" w:eastAsia="Times New Roman" w:hAnsi="Liberation Serif" w:cs="Liberation Serif"/>
                <w:color w:val="22272F"/>
                <w:sz w:val="24"/>
                <w:szCs w:val="24"/>
                <w:lang w:eastAsia="ru-RU"/>
              </w:rPr>
              <w:t>1</w:t>
            </w:r>
            <w:r w:rsidR="00C82276" w:rsidRPr="00AF0DC0">
              <w:rPr>
                <w:rFonts w:ascii="Liberation Serif" w:eastAsia="Times New Roman" w:hAnsi="Liberation Serif" w:cs="Liberation Serif"/>
                <w:color w:val="22272F"/>
                <w:sz w:val="24"/>
                <w:szCs w:val="24"/>
                <w:lang w:eastAsia="ru-RU"/>
              </w:rPr>
              <w:t>2.2025</w:t>
            </w:r>
            <w:r w:rsidR="00913C10" w:rsidRPr="00AF0DC0">
              <w:rPr>
                <w:rFonts w:ascii="Liberation Serif" w:eastAsia="Times New Roman" w:hAnsi="Liberation Serif" w:cs="Liberation Serif"/>
                <w:color w:val="22272F"/>
                <w:sz w:val="24"/>
                <w:szCs w:val="24"/>
                <w:lang w:eastAsia="ru-RU"/>
              </w:rPr>
              <w:t xml:space="preserve"> года</w:t>
            </w:r>
          </w:p>
          <w:p w14:paraId="336F8852" w14:textId="77777777" w:rsidR="00913C10" w:rsidRPr="00013ADB" w:rsidRDefault="00913C10" w:rsidP="0065442E">
            <w:pPr>
              <w:spacing w:after="0" w:line="240" w:lineRule="auto"/>
              <w:contextualSpacing/>
              <w:jc w:val="both"/>
              <w:rPr>
                <w:rFonts w:ascii="Liberation Serif" w:eastAsia="Times New Roman" w:hAnsi="Liberation Serif" w:cs="Liberation Serif"/>
                <w:color w:val="22272F"/>
                <w:sz w:val="24"/>
                <w:szCs w:val="24"/>
                <w:lang w:eastAsia="ru-RU"/>
              </w:rPr>
            </w:pPr>
          </w:p>
          <w:p w14:paraId="5ABF26B9" w14:textId="43C2E0A2" w:rsidR="008B2694" w:rsidRPr="00013ADB" w:rsidRDefault="008B2694" w:rsidP="0065442E">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013ADB">
              <w:rPr>
                <w:rFonts w:ascii="Liberation Serif" w:eastAsia="Times New Roman" w:hAnsi="Liberation Serif" w:cs="Liberation Serif"/>
                <w:b/>
                <w:i/>
                <w:color w:val="22272F"/>
                <w:sz w:val="24"/>
                <w:szCs w:val="24"/>
                <w:lang w:eastAsia="ru-RU"/>
              </w:rPr>
              <w:t>:</w:t>
            </w:r>
          </w:p>
          <w:p w14:paraId="26308689" w14:textId="4663808E" w:rsidR="00913C10" w:rsidRPr="00013ADB" w:rsidRDefault="00913C10"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w:t>
            </w:r>
            <w:r w:rsidR="00921867"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color w:val="22272F"/>
                <w:sz w:val="24"/>
                <w:szCs w:val="24"/>
                <w:lang w:eastAsia="ru-RU"/>
              </w:rPr>
              <w:t>Публичное акционерное общество «Интер РАО ЕЭС»</w:t>
            </w:r>
          </w:p>
          <w:p w14:paraId="72479A3B" w14:textId="235E3753" w:rsidR="005D3D85" w:rsidRPr="00013ADB" w:rsidRDefault="005D3D85"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сокращенное наименование</w:t>
            </w:r>
            <w:r w:rsidRPr="00013ADB">
              <w:rPr>
                <w:rFonts w:ascii="Liberation Serif" w:eastAsia="Times New Roman" w:hAnsi="Liberation Serif" w:cs="Liberation Serif"/>
                <w:color w:val="22272F"/>
                <w:sz w:val="24"/>
                <w:szCs w:val="24"/>
                <w:lang w:eastAsia="ru-RU"/>
              </w:rPr>
              <w:t xml:space="preserve"> – ПАО «Интер РАО»</w:t>
            </w:r>
          </w:p>
          <w:p w14:paraId="45FBF251" w14:textId="6CD1C445" w:rsidR="00913C10" w:rsidRPr="00013ADB" w:rsidRDefault="00913C10"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место нахождения юридического лица</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b/>
                <w:i/>
                <w:color w:val="22272F"/>
                <w:sz w:val="24"/>
                <w:szCs w:val="24"/>
                <w:lang w:eastAsia="ru-RU"/>
              </w:rPr>
              <w:t>–</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color w:val="22272F"/>
                <w:sz w:val="24"/>
                <w:szCs w:val="24"/>
                <w:lang w:eastAsia="ru-RU"/>
              </w:rPr>
              <w:t xml:space="preserve">Российская Федерация, </w:t>
            </w:r>
            <w:r w:rsidR="00921867" w:rsidRPr="00013ADB">
              <w:rPr>
                <w:rFonts w:ascii="Liberation Serif" w:eastAsia="Times New Roman" w:hAnsi="Liberation Serif" w:cs="Liberation Serif"/>
                <w:color w:val="22272F"/>
                <w:sz w:val="24"/>
                <w:szCs w:val="24"/>
                <w:lang w:eastAsia="ru-RU"/>
              </w:rPr>
              <w:t>город Москва</w:t>
            </w:r>
          </w:p>
          <w:p w14:paraId="3A52DA89" w14:textId="5A9EC78A" w:rsidR="00913C10" w:rsidRPr="00013ADB" w:rsidRDefault="00913C10"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основание, по которому указанное лицо признано заинтересованным в совершении сделки</w:t>
            </w:r>
            <w:r w:rsidR="00921867" w:rsidRPr="00013ADB">
              <w:rPr>
                <w:rFonts w:ascii="Liberation Serif" w:eastAsia="Times New Roman" w:hAnsi="Liberation Serif" w:cs="Liberation Serif"/>
                <w:b/>
                <w:i/>
                <w:color w:val="22272F"/>
                <w:sz w:val="24"/>
                <w:szCs w:val="24"/>
                <w:lang w:eastAsia="ru-RU"/>
              </w:rPr>
              <w:t xml:space="preserve"> - </w:t>
            </w:r>
            <w:r w:rsidR="007A78C5" w:rsidRPr="007A78C5">
              <w:rPr>
                <w:rFonts w:ascii="Liberation Serif" w:eastAsia="Times New Roman" w:hAnsi="Liberation Serif" w:cs="Liberation Serif"/>
                <w:color w:val="22272F"/>
                <w:sz w:val="24"/>
                <w:szCs w:val="24"/>
                <w:lang w:eastAsia="ru-RU"/>
              </w:rPr>
              <w:t>ПАО «Интер РАО» - контролирующее лицо ПАО «Тамбовская энергосбытовая компания», одновременно являющееся контролирующим лицом ООО «</w:t>
            </w:r>
            <w:r w:rsidR="00A56A26">
              <w:rPr>
                <w:rFonts w:ascii="Liberation Serif" w:eastAsia="Times New Roman" w:hAnsi="Liberation Serif" w:cs="Liberation Serif"/>
                <w:color w:val="22272F"/>
                <w:sz w:val="24"/>
                <w:szCs w:val="24"/>
                <w:lang w:eastAsia="ru-RU"/>
              </w:rPr>
              <w:t>РН-</w:t>
            </w:r>
            <w:proofErr w:type="spellStart"/>
            <w:r w:rsidR="00A56A26">
              <w:rPr>
                <w:rFonts w:ascii="Liberation Serif" w:eastAsia="Times New Roman" w:hAnsi="Liberation Serif" w:cs="Liberation Serif"/>
                <w:color w:val="22272F"/>
                <w:sz w:val="24"/>
                <w:szCs w:val="24"/>
                <w:lang w:eastAsia="ru-RU"/>
              </w:rPr>
              <w:t>Энерго</w:t>
            </w:r>
            <w:proofErr w:type="spellEnd"/>
            <w:r w:rsidR="007A78C5" w:rsidRPr="007A78C5">
              <w:rPr>
                <w:rFonts w:ascii="Liberation Serif" w:eastAsia="Times New Roman" w:hAnsi="Liberation Serif" w:cs="Liberation Serif"/>
                <w:color w:val="22272F"/>
                <w:sz w:val="24"/>
                <w:szCs w:val="24"/>
                <w:lang w:eastAsia="ru-RU"/>
              </w:rPr>
              <w:t xml:space="preserve">», которое является стороной в сделке, признается заинтересованным на основании </w:t>
            </w:r>
            <w:proofErr w:type="spellStart"/>
            <w:r w:rsidR="007A78C5" w:rsidRPr="007A78C5">
              <w:rPr>
                <w:rFonts w:ascii="Liberation Serif" w:eastAsia="Times New Roman" w:hAnsi="Liberation Serif" w:cs="Liberation Serif"/>
                <w:color w:val="22272F"/>
                <w:sz w:val="24"/>
                <w:szCs w:val="24"/>
                <w:lang w:eastAsia="ru-RU"/>
              </w:rPr>
              <w:t>абз</w:t>
            </w:r>
            <w:proofErr w:type="spellEnd"/>
            <w:r w:rsidR="007A78C5" w:rsidRPr="007A78C5">
              <w:rPr>
                <w:rFonts w:ascii="Liberation Serif" w:eastAsia="Times New Roman" w:hAnsi="Liberation Serif" w:cs="Liberation Serif"/>
                <w:color w:val="22272F"/>
                <w:sz w:val="24"/>
                <w:szCs w:val="24"/>
                <w:lang w:eastAsia="ru-RU"/>
              </w:rPr>
              <w:t>. 4 п. 1 ст. 81 Федерального закона «Об акционерных обществах» от 26.12.1995 № 208-ФЗ с изменениями и дополнениями.</w:t>
            </w:r>
          </w:p>
          <w:p w14:paraId="31261DFD" w14:textId="77777777" w:rsidR="0065442E" w:rsidRDefault="0065442E" w:rsidP="0065442E">
            <w:pPr>
              <w:spacing w:after="0" w:line="240" w:lineRule="auto"/>
              <w:contextualSpacing/>
              <w:jc w:val="both"/>
              <w:rPr>
                <w:rFonts w:ascii="Liberation Serif" w:eastAsia="Times New Roman" w:hAnsi="Liberation Serif" w:cs="Liberation Serif"/>
                <w:b/>
                <w:i/>
                <w:color w:val="22272F"/>
                <w:sz w:val="26"/>
                <w:szCs w:val="26"/>
                <w:lang w:eastAsia="ru-RU"/>
              </w:rPr>
            </w:pPr>
          </w:p>
          <w:p w14:paraId="5C90A93D" w14:textId="1B6C9F40" w:rsidR="0065442E" w:rsidRPr="0065442E" w:rsidRDefault="0065442E" w:rsidP="0065442E">
            <w:pPr>
              <w:spacing w:after="0" w:line="240" w:lineRule="auto"/>
              <w:contextualSpacing/>
              <w:jc w:val="both"/>
              <w:rPr>
                <w:rFonts w:ascii="Liberation Serif" w:eastAsia="Times New Roman" w:hAnsi="Liberation Serif" w:cs="Liberation Serif"/>
                <w:b/>
                <w:i/>
                <w:color w:val="22272F"/>
                <w:sz w:val="24"/>
                <w:szCs w:val="24"/>
                <w:lang w:eastAsia="ru-RU"/>
              </w:rPr>
            </w:pPr>
            <w:r w:rsidRPr="0065442E">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p>
          <w:p w14:paraId="34B98026"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r w:rsidRPr="0065442E">
              <w:rPr>
                <w:rFonts w:ascii="Liberation Serif" w:hAnsi="Liberation Serif" w:cs="Liberation Serif"/>
                <w:sz w:val="24"/>
                <w:szCs w:val="24"/>
              </w:rPr>
              <w:t xml:space="preserve">Доля участия ПАО «Интер РАО» в уставном капитале эмитента (прямое владение): </w:t>
            </w:r>
            <w:r w:rsidRPr="0065442E">
              <w:rPr>
                <w:rFonts w:ascii="Liberation Serif" w:hAnsi="Liberation Serif" w:cs="Liberation Serif"/>
                <w:b/>
                <w:i/>
                <w:sz w:val="24"/>
                <w:szCs w:val="24"/>
              </w:rPr>
              <w:t>59,38</w:t>
            </w:r>
            <w:r w:rsidRPr="0065442E">
              <w:rPr>
                <w:rFonts w:ascii="Liberation Serif" w:hAnsi="Liberation Serif" w:cs="Liberation Serif"/>
                <w:sz w:val="24"/>
                <w:szCs w:val="24"/>
              </w:rPr>
              <w:t>% (доля принадлежащих ПАО «Интер РАО» акций эмитента (прямое владение): 59,38%);</w:t>
            </w:r>
          </w:p>
          <w:p w14:paraId="4B75F65D"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r w:rsidRPr="0065442E">
              <w:rPr>
                <w:rFonts w:ascii="Liberation Serif" w:hAnsi="Liberation Serif" w:cs="Liberation Serif"/>
                <w:sz w:val="24"/>
                <w:szCs w:val="24"/>
              </w:rPr>
              <w:t xml:space="preserve">Доля участия ПАО «Интер РАО» в уставном капитале эмитента совместно с подконтрольным лицом ООО «Актив-Энергия» (косвенное владение ПАО «Интер РАО»: </w:t>
            </w:r>
            <w:r w:rsidRPr="0065442E">
              <w:rPr>
                <w:rFonts w:ascii="Liberation Serif" w:hAnsi="Liberation Serif" w:cs="Liberation Serif"/>
                <w:b/>
                <w:i/>
                <w:sz w:val="24"/>
                <w:szCs w:val="24"/>
              </w:rPr>
              <w:t>26,26%).</w:t>
            </w:r>
          </w:p>
          <w:p w14:paraId="07792F58"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r w:rsidRPr="0065442E">
              <w:rPr>
                <w:rFonts w:ascii="Liberation Serif" w:hAnsi="Liberation Serif" w:cs="Liberation Serif"/>
                <w:sz w:val="24"/>
                <w:szCs w:val="24"/>
              </w:rPr>
              <w:t>50 % доли в уставном капитале ООО «Актив-Энергия» принадлежит АО «Интер РАО Капитал».</w:t>
            </w:r>
          </w:p>
          <w:p w14:paraId="4F1A097A"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r w:rsidRPr="0065442E">
              <w:rPr>
                <w:rFonts w:ascii="Liberation Serif" w:hAnsi="Liberation Serif" w:cs="Liberation Serif"/>
                <w:sz w:val="24"/>
                <w:szCs w:val="24"/>
              </w:rPr>
              <w:t>50 % доли в уставном капитале ООО «Актив-Энергия» принадлежит ООО «МЭС-Развитие».</w:t>
            </w:r>
          </w:p>
          <w:p w14:paraId="34EA643D"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p>
          <w:p w14:paraId="1F14469D"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r w:rsidRPr="0065442E">
              <w:rPr>
                <w:rFonts w:ascii="Liberation Serif" w:hAnsi="Liberation Serif" w:cs="Liberation Serif"/>
                <w:sz w:val="24"/>
                <w:szCs w:val="24"/>
              </w:rPr>
              <w:t>100% акций АО «Интер РАО Капитал» принадлежит ПАО «Интер РАО».</w:t>
            </w:r>
          </w:p>
          <w:p w14:paraId="67E5AF54"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p>
          <w:p w14:paraId="71840F7E"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r w:rsidRPr="0065442E">
              <w:rPr>
                <w:rFonts w:ascii="Liberation Serif" w:hAnsi="Liberation Serif" w:cs="Liberation Serif"/>
                <w:sz w:val="24"/>
                <w:szCs w:val="24"/>
              </w:rPr>
              <w:t>99,999 % доли в уставном капитале ООО «МЭС-Развитие» принадлежит АО «Мосэнергосбыт».</w:t>
            </w:r>
          </w:p>
          <w:p w14:paraId="725336C7"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r w:rsidRPr="0065442E">
              <w:rPr>
                <w:rFonts w:ascii="Liberation Serif" w:hAnsi="Liberation Serif" w:cs="Liberation Serif"/>
                <w:sz w:val="24"/>
                <w:szCs w:val="24"/>
              </w:rPr>
              <w:t>0,001% доли в уставном капитале ООО «МЭС-Развитие» принадлежит ООО «Интер РАО – Цифровые решения».</w:t>
            </w:r>
          </w:p>
          <w:p w14:paraId="7D69609B" w14:textId="77777777" w:rsidR="0065442E" w:rsidRPr="0065442E" w:rsidRDefault="0065442E" w:rsidP="0065442E">
            <w:pPr>
              <w:pStyle w:val="a4"/>
              <w:spacing w:after="0" w:line="240" w:lineRule="auto"/>
              <w:ind w:left="0"/>
              <w:jc w:val="both"/>
              <w:rPr>
                <w:rFonts w:ascii="Liberation Serif" w:hAnsi="Liberation Serif" w:cs="Liberation Serif"/>
                <w:sz w:val="24"/>
                <w:szCs w:val="24"/>
              </w:rPr>
            </w:pPr>
          </w:p>
          <w:p w14:paraId="4EAC254D" w14:textId="77777777" w:rsidR="0065442E" w:rsidRPr="0065442E" w:rsidRDefault="0065442E" w:rsidP="0065442E">
            <w:pPr>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100% акций АО «Мосэнергосбыт» принадлежит ПАО «Интер РАО».</w:t>
            </w:r>
          </w:p>
          <w:p w14:paraId="3D1FD2B7" w14:textId="77777777" w:rsidR="0065442E" w:rsidRPr="0065442E" w:rsidRDefault="0065442E" w:rsidP="0065442E">
            <w:pPr>
              <w:spacing w:after="0" w:line="240" w:lineRule="auto"/>
              <w:contextualSpacing/>
              <w:jc w:val="both"/>
              <w:rPr>
                <w:rFonts w:ascii="Liberation Serif" w:hAnsi="Liberation Serif" w:cs="Liberation Serif"/>
                <w:sz w:val="24"/>
                <w:szCs w:val="24"/>
              </w:rPr>
            </w:pPr>
            <w:r w:rsidRPr="0065442E">
              <w:rPr>
                <w:rFonts w:ascii="Liberation Serif" w:hAnsi="Liberation Serif" w:cs="Liberation Serif"/>
                <w:sz w:val="24"/>
                <w:szCs w:val="24"/>
              </w:rPr>
              <w:t xml:space="preserve">100 % долями в уставном капитале ООО «Интер РАО – Цифровые решения» владеет ООО «Актив-Энергия») (доля принадлежащих ПАО «Интер РАО» совместно с подконтрольным лицом (косвенное владение ПАО «Интер РАО») акций эмитента: </w:t>
            </w:r>
            <w:r w:rsidRPr="0065442E">
              <w:rPr>
                <w:rFonts w:ascii="Liberation Serif" w:hAnsi="Liberation Serif" w:cs="Liberation Serif"/>
                <w:b/>
                <w:i/>
                <w:sz w:val="24"/>
                <w:szCs w:val="24"/>
              </w:rPr>
              <w:t>85,64%</w:t>
            </w:r>
            <w:r w:rsidRPr="0065442E">
              <w:rPr>
                <w:rFonts w:ascii="Liberation Serif" w:hAnsi="Liberation Serif" w:cs="Liberation Serif"/>
                <w:sz w:val="24"/>
                <w:szCs w:val="24"/>
              </w:rPr>
              <w:t>.</w:t>
            </w:r>
          </w:p>
          <w:p w14:paraId="08E384DC" w14:textId="77777777" w:rsidR="0065442E" w:rsidRPr="00243E13" w:rsidRDefault="0065442E" w:rsidP="0065442E">
            <w:pPr>
              <w:spacing w:after="0" w:line="240" w:lineRule="auto"/>
              <w:contextualSpacing/>
              <w:jc w:val="both"/>
              <w:rPr>
                <w:rFonts w:ascii="Liberation Serif" w:eastAsia="Times New Roman" w:hAnsi="Liberation Serif" w:cs="Liberation Serif"/>
                <w:color w:val="22272F"/>
                <w:sz w:val="26"/>
                <w:szCs w:val="26"/>
                <w:lang w:eastAsia="ru-RU"/>
              </w:rPr>
            </w:pPr>
          </w:p>
          <w:p w14:paraId="72671A44" w14:textId="4B0154EE" w:rsidR="00921867" w:rsidRPr="00013ADB" w:rsidRDefault="00921867" w:rsidP="0065442E">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031D51FB" w:rsidR="000F493B" w:rsidRDefault="00E60DB5" w:rsidP="0065442E">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юридического лица, являющегося стороной в сделке (</w:t>
            </w:r>
            <w:r w:rsidR="00C14AD5" w:rsidRPr="00013ADB">
              <w:rPr>
                <w:rFonts w:ascii="Liberation Serif" w:eastAsia="Times New Roman" w:hAnsi="Liberation Serif" w:cs="Liberation Serif"/>
                <w:color w:val="22272F"/>
                <w:sz w:val="24"/>
                <w:szCs w:val="24"/>
                <w:lang w:eastAsia="ru-RU"/>
              </w:rPr>
              <w:t>ООО «</w:t>
            </w:r>
            <w:r w:rsidR="00A56A26">
              <w:rPr>
                <w:rFonts w:ascii="Liberation Serif" w:eastAsia="Times New Roman" w:hAnsi="Liberation Serif" w:cs="Liberation Serif"/>
                <w:color w:val="22272F"/>
                <w:sz w:val="24"/>
                <w:szCs w:val="24"/>
                <w:lang w:eastAsia="ru-RU"/>
              </w:rPr>
              <w:t>РН-</w:t>
            </w:r>
            <w:proofErr w:type="spellStart"/>
            <w:r w:rsidR="00A56A26">
              <w:rPr>
                <w:rFonts w:ascii="Liberation Serif" w:eastAsia="Times New Roman" w:hAnsi="Liberation Serif" w:cs="Liberation Serif"/>
                <w:color w:val="22272F"/>
                <w:sz w:val="24"/>
                <w:szCs w:val="24"/>
                <w:lang w:eastAsia="ru-RU"/>
              </w:rPr>
              <w:t>Энерго</w:t>
            </w:r>
            <w:proofErr w:type="spellEnd"/>
            <w:r w:rsidR="00C14AD5" w:rsidRPr="00013ADB">
              <w:rPr>
                <w:rFonts w:ascii="Liberation Serif" w:eastAsia="Times New Roman" w:hAnsi="Liberation Serif" w:cs="Liberation Serif"/>
                <w:color w:val="22272F"/>
                <w:sz w:val="24"/>
                <w:szCs w:val="24"/>
                <w:lang w:eastAsia="ru-RU"/>
              </w:rPr>
              <w:t>»</w:t>
            </w:r>
            <w:r w:rsidRPr="00013ADB">
              <w:rPr>
                <w:rFonts w:ascii="Liberation Serif" w:hAnsi="Liberation Serif" w:cs="Liberation Serif"/>
                <w:sz w:val="24"/>
                <w:szCs w:val="24"/>
              </w:rPr>
              <w:t xml:space="preserve">): </w:t>
            </w:r>
            <w:r w:rsidRPr="007A52A1">
              <w:rPr>
                <w:rFonts w:ascii="Liberation Serif" w:hAnsi="Liberation Serif" w:cs="Liberation Serif"/>
                <w:b/>
                <w:sz w:val="24"/>
                <w:szCs w:val="24"/>
              </w:rPr>
              <w:t>100%</w:t>
            </w:r>
            <w:r w:rsidRPr="00013ADB">
              <w:rPr>
                <w:rFonts w:ascii="Liberation Serif" w:hAnsi="Liberation Serif" w:cs="Liberation Serif"/>
                <w:sz w:val="24"/>
                <w:szCs w:val="24"/>
              </w:rPr>
              <w:t xml:space="preserve"> (</w:t>
            </w:r>
            <w:r w:rsidR="00A56A26">
              <w:rPr>
                <w:rFonts w:ascii="Liberation Serif" w:hAnsi="Liberation Serif" w:cs="Liberation Serif"/>
                <w:sz w:val="24"/>
                <w:szCs w:val="24"/>
              </w:rPr>
              <w:t>прямое</w:t>
            </w:r>
            <w:r w:rsidRPr="00013ADB">
              <w:rPr>
                <w:rFonts w:ascii="Liberation Serif" w:hAnsi="Liberation Serif" w:cs="Liberation Serif"/>
                <w:sz w:val="24"/>
                <w:szCs w:val="24"/>
              </w:rPr>
              <w:t xml:space="preserve"> владение ПАО «Интер РАО»</w:t>
            </w:r>
            <w:r w:rsidR="000F493B">
              <w:rPr>
                <w:rFonts w:ascii="Liberation Serif" w:hAnsi="Liberation Serif" w:cs="Liberation Serif"/>
                <w:sz w:val="24"/>
                <w:szCs w:val="24"/>
              </w:rPr>
              <w:t>:</w:t>
            </w:r>
          </w:p>
          <w:p w14:paraId="6CB52016" w14:textId="58AB78AA" w:rsidR="00F656EB" w:rsidRDefault="00F656EB" w:rsidP="0065442E">
            <w:pPr>
              <w:pStyle w:val="a4"/>
              <w:spacing w:after="0" w:line="240" w:lineRule="auto"/>
              <w:ind w:left="0"/>
              <w:jc w:val="both"/>
              <w:rPr>
                <w:rFonts w:ascii="Liberation Serif" w:hAnsi="Liberation Serif" w:cs="Liberation Serif"/>
                <w:sz w:val="24"/>
                <w:szCs w:val="24"/>
              </w:rPr>
            </w:pPr>
          </w:p>
          <w:p w14:paraId="723D6564" w14:textId="77777777" w:rsidR="008B2694" w:rsidRPr="00013ADB" w:rsidRDefault="008B2694" w:rsidP="0065442E">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4CBB3E66" w:rsidR="004378C7" w:rsidRPr="00013ADB" w:rsidRDefault="00921867" w:rsidP="0065442E">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8548A3">
              <w:rPr>
                <w:rFonts w:ascii="Liberation Serif" w:eastAsia="Times New Roman" w:hAnsi="Liberation Serif" w:cs="Liberation Serif"/>
                <w:color w:val="22272F"/>
                <w:sz w:val="24"/>
                <w:szCs w:val="24"/>
                <w:lang w:eastAsia="ru-RU"/>
              </w:rPr>
              <w:t>22</w:t>
            </w:r>
            <w:r w:rsidR="00BC0672">
              <w:rPr>
                <w:rFonts w:ascii="Liberation Serif" w:eastAsia="Times New Roman" w:hAnsi="Liberation Serif" w:cs="Liberation Serif"/>
                <w:color w:val="22272F"/>
                <w:sz w:val="24"/>
                <w:szCs w:val="24"/>
                <w:lang w:eastAsia="ru-RU"/>
              </w:rPr>
              <w:t>.</w:t>
            </w:r>
            <w:r w:rsidR="008548A3">
              <w:rPr>
                <w:rFonts w:ascii="Liberation Serif" w:eastAsia="Times New Roman" w:hAnsi="Liberation Serif" w:cs="Liberation Serif"/>
                <w:color w:val="22272F"/>
                <w:sz w:val="24"/>
                <w:szCs w:val="24"/>
                <w:lang w:eastAsia="ru-RU"/>
              </w:rPr>
              <w:t>12</w:t>
            </w:r>
            <w:r w:rsidR="00BC0672">
              <w:rPr>
                <w:rFonts w:ascii="Liberation Serif" w:eastAsia="Times New Roman" w:hAnsi="Liberation Serif" w:cs="Liberation Serif"/>
                <w:color w:val="22272F"/>
                <w:sz w:val="24"/>
                <w:szCs w:val="24"/>
                <w:lang w:eastAsia="ru-RU"/>
              </w:rPr>
              <w:t>.2025</w:t>
            </w:r>
            <w:r w:rsidRPr="00013ADB">
              <w:rPr>
                <w:rFonts w:ascii="Liberation Serif" w:eastAsia="Times New Roman" w:hAnsi="Liberation Serif" w:cs="Liberation Serif"/>
                <w:color w:val="22272F"/>
                <w:sz w:val="24"/>
                <w:szCs w:val="24"/>
                <w:lang w:eastAsia="ru-RU"/>
              </w:rPr>
              <w:t xml:space="preserve"> года (Протокол от </w:t>
            </w:r>
            <w:r w:rsidR="008548A3">
              <w:rPr>
                <w:rFonts w:ascii="Liberation Serif" w:eastAsia="Times New Roman" w:hAnsi="Liberation Serif" w:cs="Liberation Serif"/>
                <w:color w:val="22272F"/>
                <w:sz w:val="24"/>
                <w:szCs w:val="24"/>
                <w:lang w:eastAsia="ru-RU"/>
              </w:rPr>
              <w:t>23</w:t>
            </w:r>
            <w:r w:rsidR="00BC0672">
              <w:rPr>
                <w:rFonts w:ascii="Liberation Serif" w:eastAsia="Times New Roman" w:hAnsi="Liberation Serif" w:cs="Liberation Serif"/>
                <w:color w:val="22272F"/>
                <w:sz w:val="24"/>
                <w:szCs w:val="24"/>
                <w:lang w:eastAsia="ru-RU"/>
              </w:rPr>
              <w:t>.</w:t>
            </w:r>
            <w:r w:rsidR="008548A3">
              <w:rPr>
                <w:rFonts w:ascii="Liberation Serif" w:eastAsia="Times New Roman" w:hAnsi="Liberation Serif" w:cs="Liberation Serif"/>
                <w:color w:val="22272F"/>
                <w:sz w:val="24"/>
                <w:szCs w:val="24"/>
                <w:lang w:eastAsia="ru-RU"/>
              </w:rPr>
              <w:t>12</w:t>
            </w:r>
            <w:r w:rsidR="00BC0672">
              <w:rPr>
                <w:rFonts w:ascii="Liberation Serif" w:eastAsia="Times New Roman" w:hAnsi="Liberation Serif" w:cs="Liberation Serif"/>
                <w:color w:val="22272F"/>
                <w:sz w:val="24"/>
                <w:szCs w:val="24"/>
                <w:lang w:eastAsia="ru-RU"/>
              </w:rPr>
              <w:t>.2025</w:t>
            </w:r>
            <w:r w:rsidRPr="00013ADB">
              <w:rPr>
                <w:rFonts w:ascii="Liberation Serif" w:eastAsia="Times New Roman" w:hAnsi="Liberation Serif" w:cs="Liberation Serif"/>
                <w:color w:val="22272F"/>
                <w:sz w:val="24"/>
                <w:szCs w:val="24"/>
                <w:lang w:eastAsia="ru-RU"/>
              </w:rPr>
              <w:t xml:space="preserve"> №</w:t>
            </w:r>
            <w:r w:rsidR="008548A3">
              <w:rPr>
                <w:rFonts w:ascii="Liberation Serif" w:eastAsia="Times New Roman" w:hAnsi="Liberation Serif" w:cs="Liberation Serif"/>
                <w:color w:val="22272F"/>
                <w:sz w:val="24"/>
                <w:szCs w:val="24"/>
                <w:lang w:eastAsia="ru-RU"/>
              </w:rPr>
              <w:t>25</w:t>
            </w:r>
            <w:r w:rsidRPr="00013ADB">
              <w:rPr>
                <w:rFonts w:ascii="Liberation Serif" w:eastAsia="Times New Roman" w:hAnsi="Liberation Serif" w:cs="Liberation Serif"/>
                <w:color w:val="22272F"/>
                <w:sz w:val="24"/>
                <w:szCs w:val="24"/>
                <w:lang w:eastAsia="ru-RU"/>
              </w:rPr>
              <w:t>).</w:t>
            </w:r>
          </w:p>
        </w:tc>
      </w:tr>
    </w:tbl>
    <w:p w14:paraId="20392B68"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013ADB"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r>
      <w:tr w:rsidR="004378C7" w:rsidRPr="00013ADB"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1085834D" w14:textId="3EC8474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6D0AE8FA" w14:textId="1008BEFA"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p>
          <w:p w14:paraId="5698AE03" w14:textId="39F5F933"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А.С. Мурзин</w:t>
            </w:r>
          </w:p>
        </w:tc>
      </w:tr>
      <w:tr w:rsidR="004378C7" w:rsidRPr="00013ADB" w14:paraId="0CF096AA" w14:textId="77777777" w:rsidTr="004378C7">
        <w:tc>
          <w:tcPr>
            <w:tcW w:w="2216" w:type="pct"/>
            <w:tcBorders>
              <w:left w:val="single" w:sz="6" w:space="0" w:color="000000"/>
            </w:tcBorders>
            <w:shd w:val="clear" w:color="auto" w:fill="FFFFFF"/>
            <w:hideMark/>
          </w:tcPr>
          <w:p w14:paraId="29AC88B1" w14:textId="676F2E71"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c>
          <w:tcPr>
            <w:tcW w:w="1300" w:type="pct"/>
            <w:shd w:val="clear" w:color="auto" w:fill="FFFFFF"/>
            <w:hideMark/>
          </w:tcPr>
          <w:p w14:paraId="5B04B3E8"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r>
      <w:tr w:rsidR="004378C7" w:rsidRPr="00013ADB"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20D488FD"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AF0DC0">
              <w:rPr>
                <w:rFonts w:ascii="Liberation Serif" w:eastAsia="Times New Roman" w:hAnsi="Liberation Serif" w:cs="Liberation Serif"/>
                <w:color w:val="22272F"/>
                <w:sz w:val="24"/>
                <w:szCs w:val="24"/>
                <w:lang w:eastAsia="ru-RU"/>
              </w:rPr>
              <w:t>3.2. Дата "</w:t>
            </w:r>
            <w:r w:rsidR="00AF0DC0" w:rsidRPr="00AF0DC0">
              <w:rPr>
                <w:rFonts w:ascii="Liberation Serif" w:eastAsia="Times New Roman" w:hAnsi="Liberation Serif" w:cs="Liberation Serif"/>
                <w:color w:val="22272F"/>
                <w:sz w:val="24"/>
                <w:szCs w:val="24"/>
                <w:lang w:eastAsia="ru-RU"/>
              </w:rPr>
              <w:t>30</w:t>
            </w:r>
            <w:r w:rsidRPr="00AF0DC0">
              <w:rPr>
                <w:rFonts w:ascii="Liberation Serif" w:eastAsia="Times New Roman" w:hAnsi="Liberation Serif" w:cs="Liberation Serif"/>
                <w:color w:val="22272F"/>
                <w:sz w:val="24"/>
                <w:szCs w:val="24"/>
                <w:lang w:eastAsia="ru-RU"/>
              </w:rPr>
              <w:t>"</w:t>
            </w:r>
            <w:r w:rsidR="00847A42" w:rsidRPr="00AF0DC0">
              <w:rPr>
                <w:rFonts w:ascii="Liberation Serif" w:eastAsia="Times New Roman" w:hAnsi="Liberation Serif" w:cs="Liberation Serif"/>
                <w:color w:val="22272F"/>
                <w:sz w:val="24"/>
                <w:szCs w:val="24"/>
                <w:lang w:eastAsia="ru-RU"/>
              </w:rPr>
              <w:t xml:space="preserve"> </w:t>
            </w:r>
            <w:r w:rsidR="00AF0DC0" w:rsidRPr="00AF0DC0">
              <w:rPr>
                <w:rFonts w:ascii="Liberation Serif" w:eastAsia="Times New Roman" w:hAnsi="Liberation Serif" w:cs="Liberation Serif"/>
                <w:color w:val="22272F"/>
                <w:sz w:val="24"/>
                <w:szCs w:val="24"/>
                <w:lang w:eastAsia="ru-RU"/>
              </w:rPr>
              <w:t>декабря</w:t>
            </w:r>
            <w:r w:rsidRPr="00AF0DC0">
              <w:rPr>
                <w:rFonts w:ascii="Liberation Serif" w:eastAsia="Times New Roman" w:hAnsi="Liberation Serif" w:cs="Liberation Serif"/>
                <w:color w:val="22272F"/>
                <w:sz w:val="24"/>
                <w:szCs w:val="24"/>
                <w:lang w:eastAsia="ru-RU"/>
              </w:rPr>
              <w:t xml:space="preserve"> </w:t>
            </w:r>
            <w:r w:rsidR="00BC0672" w:rsidRPr="00AF0DC0">
              <w:rPr>
                <w:rFonts w:ascii="Liberation Serif" w:eastAsia="Times New Roman" w:hAnsi="Liberation Serif" w:cs="Liberation Serif"/>
                <w:color w:val="22272F"/>
                <w:sz w:val="24"/>
                <w:szCs w:val="24"/>
                <w:lang w:eastAsia="ru-RU"/>
              </w:rPr>
              <w:t>2025</w:t>
            </w:r>
            <w:r w:rsidRPr="00AF0DC0">
              <w:rPr>
                <w:rFonts w:ascii="Liberation Serif" w:eastAsia="Times New Roman" w:hAnsi="Liberation Serif" w:cs="Liberation Serif"/>
                <w:color w:val="22272F"/>
                <w:sz w:val="24"/>
                <w:szCs w:val="24"/>
                <w:lang w:eastAsia="ru-RU"/>
              </w:rPr>
              <w:t xml:space="preserve"> г.</w:t>
            </w:r>
          </w:p>
          <w:p w14:paraId="04D0AD8F" w14:textId="5B844DDB"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p>
        </w:tc>
      </w:tr>
    </w:tbl>
    <w:p w14:paraId="1324CC2B" w14:textId="77777777" w:rsidR="00EF5317" w:rsidRPr="00013ADB" w:rsidRDefault="00AF0DC0" w:rsidP="008B2694">
      <w:pPr>
        <w:spacing w:after="0" w:line="240" w:lineRule="auto"/>
        <w:contextualSpacing/>
        <w:rPr>
          <w:rFonts w:ascii="Liberation Serif" w:hAnsi="Liberation Serif" w:cs="Liberation Serif"/>
          <w:sz w:val="24"/>
          <w:szCs w:val="24"/>
        </w:rPr>
      </w:pPr>
      <w:bookmarkStart w:id="0" w:name="_GoBack"/>
      <w:bookmarkEnd w:id="0"/>
    </w:p>
    <w:sectPr w:rsidR="00EF5317" w:rsidRPr="00013ADB" w:rsidSect="00AF0DC0">
      <w:footerReference w:type="default" r:id="rId6"/>
      <w:pgSz w:w="11906" w:h="16838"/>
      <w:pgMar w:top="426" w:right="849" w:bottom="426"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27CF0"/>
    <w:rsid w:val="00045210"/>
    <w:rsid w:val="0009296C"/>
    <w:rsid w:val="00093C59"/>
    <w:rsid w:val="000F493B"/>
    <w:rsid w:val="00124EF9"/>
    <w:rsid w:val="00154FDE"/>
    <w:rsid w:val="001738A2"/>
    <w:rsid w:val="002254DD"/>
    <w:rsid w:val="00243377"/>
    <w:rsid w:val="003274BB"/>
    <w:rsid w:val="003851A6"/>
    <w:rsid w:val="003C73DA"/>
    <w:rsid w:val="004378C7"/>
    <w:rsid w:val="00457F23"/>
    <w:rsid w:val="00466B39"/>
    <w:rsid w:val="00533F37"/>
    <w:rsid w:val="005D3D85"/>
    <w:rsid w:val="005D6D1C"/>
    <w:rsid w:val="0062600D"/>
    <w:rsid w:val="00631D83"/>
    <w:rsid w:val="0065266E"/>
    <w:rsid w:val="0065442E"/>
    <w:rsid w:val="007163F7"/>
    <w:rsid w:val="007176C4"/>
    <w:rsid w:val="00760915"/>
    <w:rsid w:val="00792B44"/>
    <w:rsid w:val="007A52A1"/>
    <w:rsid w:val="007A78C5"/>
    <w:rsid w:val="00847A42"/>
    <w:rsid w:val="008548A3"/>
    <w:rsid w:val="008A5603"/>
    <w:rsid w:val="008B2694"/>
    <w:rsid w:val="00913C10"/>
    <w:rsid w:val="00921867"/>
    <w:rsid w:val="009D60C5"/>
    <w:rsid w:val="00A048BE"/>
    <w:rsid w:val="00A34B80"/>
    <w:rsid w:val="00A43677"/>
    <w:rsid w:val="00A569CA"/>
    <w:rsid w:val="00A56A26"/>
    <w:rsid w:val="00AF0DC0"/>
    <w:rsid w:val="00B25D92"/>
    <w:rsid w:val="00B2631A"/>
    <w:rsid w:val="00B62C89"/>
    <w:rsid w:val="00B92DAC"/>
    <w:rsid w:val="00BC0672"/>
    <w:rsid w:val="00C14AD5"/>
    <w:rsid w:val="00C750FF"/>
    <w:rsid w:val="00C82276"/>
    <w:rsid w:val="00CC5119"/>
    <w:rsid w:val="00D64FCE"/>
    <w:rsid w:val="00E60DB5"/>
    <w:rsid w:val="00EC510C"/>
    <w:rsid w:val="00EE75B5"/>
    <w:rsid w:val="00F31BF0"/>
    <w:rsid w:val="00F656EB"/>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 w:type="character" w:styleId="a9">
    <w:name w:val="Unresolved Mention"/>
    <w:basedOn w:val="a0"/>
    <w:uiPriority w:val="99"/>
    <w:semiHidden/>
    <w:unhideWhenUsed/>
    <w:rsid w:val="00154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2630</Words>
  <Characters>14995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5</cp:revision>
  <cp:lastPrinted>2021-10-08T12:45:00Z</cp:lastPrinted>
  <dcterms:created xsi:type="dcterms:W3CDTF">2025-12-23T13:39:00Z</dcterms:created>
  <dcterms:modified xsi:type="dcterms:W3CDTF">2025-12-30T05:55:00Z</dcterms:modified>
</cp:coreProperties>
</file>