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285BB5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285BB5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285BB5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285BB5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285BB5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285BB5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285BB5" w:rsidRDefault="002617B4" w:rsidP="00792CD3">
            <w:pPr>
              <w:contextualSpacing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285BB5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285BB5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285BB5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285BB5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285BB5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285BB5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000000"/>
                <w:sz w:val="24"/>
                <w:szCs w:val="24"/>
              </w:rPr>
              <w:t>65100-</w:t>
            </w:r>
            <w:r w:rsidRPr="00285BB5"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285BB5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4B698065" w:rsidR="00871B47" w:rsidRPr="00E178A1" w:rsidRDefault="00182D5C" w:rsidP="00E178A1">
            <w:pPr>
              <w:contextualSpacing/>
              <w:jc w:val="both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71B47" w:rsidRPr="0046085B">
                <w:rPr>
                  <w:rStyle w:val="a5"/>
                  <w:sz w:val="24"/>
                  <w:szCs w:val="24"/>
                </w:rPr>
                <w:t>http://www.e-disclosure.ru/portal/company.aspx?id=5121</w:t>
              </w:r>
            </w:hyperlink>
          </w:p>
        </w:tc>
      </w:tr>
      <w:tr w:rsidR="002617B4" w:rsidRPr="00285BB5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285BB5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285BB5">
              <w:rPr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2698E5DC" w:rsidR="002617B4" w:rsidRPr="00285BB5" w:rsidRDefault="00182D5C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02.07</w:t>
            </w:r>
            <w:r w:rsidR="002D01BD">
              <w:rPr>
                <w:color w:val="22272F"/>
                <w:sz w:val="24"/>
                <w:szCs w:val="24"/>
                <w:lang w:eastAsia="ru-RU"/>
              </w:rPr>
              <w:t>.202</w:t>
            </w:r>
            <w:r w:rsidR="00E178A1">
              <w:rPr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285BB5" w:rsidRDefault="002617B4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285BB5" w14:paraId="66DE4AF1" w14:textId="77777777" w:rsidTr="000648E1">
        <w:tc>
          <w:tcPr>
            <w:tcW w:w="5000" w:type="pct"/>
          </w:tcPr>
          <w:p w14:paraId="6EAFBC78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t>2. Содержание сообщения</w:t>
            </w:r>
          </w:p>
        </w:tc>
      </w:tr>
      <w:tr w:rsidR="009A139D" w:rsidRPr="00285BB5" w14:paraId="0FD7C82B" w14:textId="77777777" w:rsidTr="000648E1">
        <w:tc>
          <w:tcPr>
            <w:tcW w:w="5000" w:type="pct"/>
          </w:tcPr>
          <w:p w14:paraId="78EDE96C" w14:textId="79FBF375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182D5C">
              <w:rPr>
                <w:sz w:val="24"/>
                <w:szCs w:val="24"/>
              </w:rPr>
              <w:t>02</w:t>
            </w:r>
            <w:r w:rsidR="000718C5" w:rsidRPr="00010551">
              <w:rPr>
                <w:sz w:val="24"/>
                <w:szCs w:val="24"/>
              </w:rPr>
              <w:t>.0</w:t>
            </w:r>
            <w:r w:rsidR="00182D5C">
              <w:rPr>
                <w:sz w:val="24"/>
                <w:szCs w:val="24"/>
              </w:rPr>
              <w:t>7</w:t>
            </w:r>
            <w:r w:rsidR="002D01BD" w:rsidRPr="00010551">
              <w:rPr>
                <w:sz w:val="24"/>
                <w:szCs w:val="24"/>
              </w:rPr>
              <w:t>.202</w:t>
            </w:r>
            <w:r w:rsidR="00E178A1">
              <w:rPr>
                <w:sz w:val="24"/>
                <w:szCs w:val="24"/>
              </w:rPr>
              <w:t>5</w:t>
            </w:r>
            <w:r w:rsidR="00557B33" w:rsidRPr="00010551">
              <w:rPr>
                <w:sz w:val="24"/>
                <w:szCs w:val="24"/>
              </w:rPr>
              <w:t xml:space="preserve"> г.</w:t>
            </w:r>
          </w:p>
          <w:p w14:paraId="5A20C753" w14:textId="7923D5B1" w:rsidR="0068342A" w:rsidRPr="0001055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010551">
              <w:rPr>
                <w:sz w:val="24"/>
                <w:szCs w:val="24"/>
              </w:rPr>
              <w:t xml:space="preserve">(наблюдательного совета) </w:t>
            </w:r>
            <w:r w:rsidRPr="00010551">
              <w:rPr>
                <w:sz w:val="24"/>
                <w:szCs w:val="24"/>
              </w:rPr>
              <w:t xml:space="preserve">эмитента: </w:t>
            </w:r>
            <w:r w:rsidR="00182D5C">
              <w:rPr>
                <w:sz w:val="24"/>
                <w:szCs w:val="24"/>
              </w:rPr>
              <w:t>09</w:t>
            </w:r>
            <w:r w:rsidR="00E178A1">
              <w:rPr>
                <w:sz w:val="24"/>
                <w:szCs w:val="24"/>
              </w:rPr>
              <w:t>.</w:t>
            </w:r>
            <w:r w:rsidR="00182D5C">
              <w:rPr>
                <w:sz w:val="24"/>
                <w:szCs w:val="24"/>
              </w:rPr>
              <w:t>07</w:t>
            </w:r>
            <w:r w:rsidR="00E178A1">
              <w:rPr>
                <w:sz w:val="24"/>
                <w:szCs w:val="24"/>
              </w:rPr>
              <w:t>.2025 г.</w:t>
            </w:r>
          </w:p>
          <w:p w14:paraId="368B94FE" w14:textId="77777777" w:rsidR="00563922" w:rsidRPr="00010551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010551">
              <w:rPr>
                <w:sz w:val="24"/>
                <w:szCs w:val="24"/>
              </w:rPr>
              <w:t>2.</w:t>
            </w:r>
            <w:r w:rsidR="004A5A17" w:rsidRPr="00010551">
              <w:rPr>
                <w:sz w:val="24"/>
                <w:szCs w:val="24"/>
              </w:rPr>
              <w:t xml:space="preserve">3. </w:t>
            </w:r>
            <w:r w:rsidRPr="0001055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AFEADCD" w14:textId="77777777" w:rsidR="00182D5C" w:rsidRPr="00182D5C" w:rsidRDefault="00182D5C" w:rsidP="00182D5C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182D5C">
              <w:rPr>
                <w:b/>
                <w:sz w:val="24"/>
                <w:szCs w:val="24"/>
                <w:lang w:eastAsia="ru-RU"/>
              </w:rPr>
              <w:t>1. О проведении внеочередного заседания для принятия решений Общим собранием акционеров ПАО «Тамбовская энергосбытовая компания».</w:t>
            </w:r>
          </w:p>
          <w:p w14:paraId="475E8B28" w14:textId="77777777" w:rsidR="00182D5C" w:rsidRPr="00182D5C" w:rsidRDefault="00182D5C" w:rsidP="00182D5C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182D5C">
              <w:rPr>
                <w:b/>
                <w:sz w:val="24"/>
                <w:szCs w:val="24"/>
                <w:lang w:eastAsia="ru-RU"/>
              </w:rPr>
              <w:t>2. Об утверждении повестки дня внеочередного заседания для принятия решений Общим собранием акционеров ПАО «Тамбовская энергосбытовая компания», голосование на котором совмещается с заочным голосованием.</w:t>
            </w:r>
          </w:p>
          <w:p w14:paraId="2B7CFA57" w14:textId="77777777" w:rsidR="00182D5C" w:rsidRDefault="00182D5C" w:rsidP="00182D5C">
            <w:pPr>
              <w:tabs>
                <w:tab w:val="left" w:pos="426"/>
              </w:tabs>
              <w:autoSpaceDN w:val="0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182D5C">
              <w:rPr>
                <w:b/>
                <w:sz w:val="24"/>
                <w:szCs w:val="24"/>
                <w:lang w:eastAsia="ru-RU"/>
              </w:rPr>
              <w:t>3. О предложении Общему собранию акционеров принять решения по вопросам, определенным Уставом и действующим законодательством.</w:t>
            </w:r>
          </w:p>
          <w:p w14:paraId="3878F50D" w14:textId="47C6AA38" w:rsidR="00D30E8B" w:rsidRPr="00010551" w:rsidRDefault="00010551" w:rsidP="00182D5C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010551">
              <w:rPr>
                <w:sz w:val="24"/>
                <w:szCs w:val="24"/>
              </w:rPr>
              <w:t xml:space="preserve">2.4. </w:t>
            </w:r>
            <w:r w:rsidR="00D30E8B" w:rsidRPr="00010551">
              <w:rPr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6B4BC5E3" w14:textId="7D92C752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2.4.1. вид ценных бумаг (акции, облигации, опционы эмитента, российские депозитарные расписки), категория (тип) - для акций, серия ценных бумаг (при наличии):</w:t>
            </w:r>
          </w:p>
          <w:p w14:paraId="54F37D64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t>акции именные обыкновенные бездокументарные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</w:t>
            </w:r>
          </w:p>
          <w:p w14:paraId="1C1E3CC6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t>акции именные привилегированные типа «А» бездокументарные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</w:t>
            </w:r>
          </w:p>
          <w:p w14:paraId="4F0E2A6E" w14:textId="22E8C005" w:rsidR="00010551" w:rsidRPr="00010551" w:rsidRDefault="00010551" w:rsidP="00010551">
            <w:pPr>
              <w:ind w:firstLine="426"/>
              <w:jc w:val="both"/>
              <w:outlineLv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2.4.2. регистрационный номер выпуска (дополнительного выпуска) ценных бумаг (программы облигаций) и дата его (ее) регистрации (идентификационный номер выпуска (дополнительного выпуска) ценных бумаг и дата его присвоения):</w:t>
            </w:r>
          </w:p>
          <w:p w14:paraId="6D7EA822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t>государственный регистрационный номер 1-01-65100-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, решение о выпуске ценных бумаг зарегистрировано ФСФР России 31.03.2005</w:t>
            </w:r>
          </w:p>
          <w:p w14:paraId="2F0508F4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</w:rPr>
              <w:lastRenderedPageBreak/>
              <w:t>государственный регистрационный номер 2-01-65100-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, решение о выпуске ценных бумаг зарегистрировано ФСФР России 31.03.2005</w:t>
            </w:r>
          </w:p>
          <w:p w14:paraId="6F3541FE" w14:textId="77777777" w:rsidR="00010551" w:rsidRPr="00010551" w:rsidRDefault="00010551" w:rsidP="00010551">
            <w:pPr>
              <w:ind w:firstLine="426"/>
              <w:jc w:val="both"/>
              <w:outlineLv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2.9.3. международный код (номер) идентификации ценных бумаг (ISIN) (при наличии):</w:t>
            </w:r>
          </w:p>
          <w:p w14:paraId="6931A6CE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RU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000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NG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  <w:p w14:paraId="30D91EA7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RU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000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010551">
              <w:rPr>
                <w:b/>
                <w:bCs/>
                <w:color w:val="000000"/>
                <w:sz w:val="24"/>
                <w:szCs w:val="24"/>
                <w:lang w:val="en-US"/>
              </w:rPr>
              <w:t>NH</w:t>
            </w:r>
            <w:r w:rsidRPr="0001055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  <w:p w14:paraId="1479C323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2.9.4. международный код классификации финансовых инструментов (CFI) (при наличии):</w:t>
            </w:r>
          </w:p>
          <w:p w14:paraId="1E3FE0B8" w14:textId="77777777" w:rsidR="00010551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010551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ESVXFR</w:t>
            </w:r>
          </w:p>
          <w:p w14:paraId="135DC83F" w14:textId="739DDF10" w:rsidR="00285BB5" w:rsidRPr="00010551" w:rsidRDefault="00010551" w:rsidP="00010551">
            <w:pPr>
              <w:tabs>
                <w:tab w:val="left" w:pos="510"/>
              </w:tabs>
              <w:ind w:firstLine="426"/>
              <w:jc w:val="both"/>
              <w:rPr>
                <w:b/>
                <w:color w:val="000000"/>
                <w:sz w:val="24"/>
                <w:szCs w:val="24"/>
              </w:rPr>
            </w:pPr>
            <w:r w:rsidRPr="00010551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EPXXXR</w:t>
            </w:r>
          </w:p>
        </w:tc>
      </w:tr>
      <w:tr w:rsidR="009A139D" w:rsidRPr="00285BB5" w14:paraId="43208104" w14:textId="77777777" w:rsidTr="000648E1">
        <w:tc>
          <w:tcPr>
            <w:tcW w:w="5000" w:type="pct"/>
          </w:tcPr>
          <w:p w14:paraId="6426E4B3" w14:textId="77777777" w:rsidR="009A139D" w:rsidRPr="00285BB5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285BB5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285BB5" w14:paraId="69B884AD" w14:textId="77777777" w:rsidTr="000648E1">
        <w:tc>
          <w:tcPr>
            <w:tcW w:w="5000" w:type="pct"/>
          </w:tcPr>
          <w:p w14:paraId="7936977E" w14:textId="77777777" w:rsidR="00AF7F89" w:rsidRPr="00285BB5" w:rsidRDefault="00AF7F89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12F26C6F" w:rsidR="006F4611" w:rsidRPr="00285BB5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3.1. </w:t>
            </w:r>
            <w:r w:rsidR="0036668B" w:rsidRPr="00285BB5">
              <w:rPr>
                <w:color w:val="000000"/>
                <w:sz w:val="24"/>
                <w:szCs w:val="24"/>
              </w:rPr>
              <w:t>Генеральный</w:t>
            </w:r>
            <w:r w:rsidR="00BE1BAC" w:rsidRPr="00285BB5">
              <w:rPr>
                <w:color w:val="000000"/>
                <w:sz w:val="24"/>
                <w:szCs w:val="24"/>
              </w:rPr>
              <w:t xml:space="preserve"> </w:t>
            </w:r>
            <w:r w:rsidR="007B791C" w:rsidRPr="00285BB5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285BB5">
              <w:rPr>
                <w:color w:val="000000"/>
                <w:sz w:val="24"/>
                <w:szCs w:val="24"/>
              </w:rPr>
              <w:t xml:space="preserve">   </w:t>
            </w:r>
            <w:r w:rsidRPr="00285BB5">
              <w:rPr>
                <w:color w:val="000000"/>
                <w:sz w:val="24"/>
                <w:szCs w:val="24"/>
              </w:rPr>
              <w:t>___</w:t>
            </w:r>
            <w:r w:rsidR="00ED1D64" w:rsidRPr="00285BB5">
              <w:rPr>
                <w:color w:val="000000"/>
                <w:sz w:val="24"/>
                <w:szCs w:val="24"/>
              </w:rPr>
              <w:t>_____</w:t>
            </w:r>
            <w:r w:rsidRPr="00285BB5">
              <w:rPr>
                <w:color w:val="000000"/>
                <w:sz w:val="24"/>
                <w:szCs w:val="24"/>
              </w:rPr>
              <w:t xml:space="preserve">__________ </w:t>
            </w:r>
            <w:r w:rsidR="0036668B" w:rsidRPr="00285BB5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285BB5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285BB5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285BB5">
              <w:rPr>
                <w:color w:val="000000"/>
                <w:sz w:val="24"/>
                <w:szCs w:val="24"/>
              </w:rPr>
              <w:t>компания»</w:t>
            </w:r>
            <w:r w:rsidR="00DC4E2D" w:rsidRPr="00285BB5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285BB5">
              <w:rPr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3AEB2268" w:rsidR="00F71955" w:rsidRPr="00285BB5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285BB5">
              <w:rPr>
                <w:color w:val="000000"/>
              </w:rPr>
              <w:t>3.2. Дата «</w:t>
            </w:r>
            <w:r w:rsidR="00182D5C">
              <w:rPr>
                <w:color w:val="000000"/>
              </w:rPr>
              <w:t>02</w:t>
            </w:r>
            <w:r w:rsidR="00FE4AB0" w:rsidRPr="00285BB5">
              <w:rPr>
                <w:color w:val="000000"/>
              </w:rPr>
              <w:t>»</w:t>
            </w:r>
            <w:r w:rsidRPr="00285BB5">
              <w:rPr>
                <w:color w:val="000000"/>
              </w:rPr>
              <w:t xml:space="preserve"> </w:t>
            </w:r>
            <w:r w:rsidR="00182D5C">
              <w:t>июля</w:t>
            </w:r>
            <w:r w:rsidR="000E312F" w:rsidRPr="00285BB5">
              <w:t xml:space="preserve"> </w:t>
            </w:r>
            <w:r w:rsidR="002D01BD">
              <w:rPr>
                <w:color w:val="000000"/>
              </w:rPr>
              <w:t>202</w:t>
            </w:r>
            <w:r w:rsidR="00E178A1">
              <w:rPr>
                <w:color w:val="000000"/>
              </w:rPr>
              <w:t>5</w:t>
            </w:r>
            <w:r w:rsidR="007B791C" w:rsidRPr="00285BB5">
              <w:rPr>
                <w:color w:val="000000"/>
              </w:rPr>
              <w:t xml:space="preserve"> </w:t>
            </w:r>
            <w:r w:rsidRPr="00285BB5">
              <w:rPr>
                <w:color w:val="000000"/>
              </w:rPr>
              <w:t xml:space="preserve">г.               </w:t>
            </w:r>
            <w:r w:rsidR="00647037" w:rsidRPr="00285BB5">
              <w:rPr>
                <w:color w:val="000000"/>
              </w:rPr>
              <w:t xml:space="preserve">  </w:t>
            </w:r>
            <w:r w:rsidR="00146AF8" w:rsidRPr="00285BB5">
              <w:rPr>
                <w:color w:val="000000"/>
              </w:rPr>
              <w:t xml:space="preserve">           </w:t>
            </w:r>
            <w:r w:rsidRPr="00285BB5">
              <w:rPr>
                <w:color w:val="000000"/>
              </w:rPr>
              <w:t xml:space="preserve">    М.П</w:t>
            </w:r>
            <w:r w:rsidR="00D30E8B" w:rsidRPr="00285BB5">
              <w:rPr>
                <w:color w:val="000000"/>
              </w:rPr>
              <w:t>.</w:t>
            </w:r>
          </w:p>
          <w:p w14:paraId="300FD058" w14:textId="3E5EAD51" w:rsidR="00AF7F89" w:rsidRPr="00285BB5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14:paraId="66C6D057" w14:textId="77777777" w:rsidR="009A139D" w:rsidRPr="00285BB5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85BB5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2D5C"/>
    <w:rsid w:val="00187447"/>
    <w:rsid w:val="0019561E"/>
    <w:rsid w:val="00197CF6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2233D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178A1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2025-04-04T08:42:00Z</cp:lastPrinted>
  <dcterms:created xsi:type="dcterms:W3CDTF">2025-07-02T08:21:00Z</dcterms:created>
  <dcterms:modified xsi:type="dcterms:W3CDTF">2025-07-02T08:22:00Z</dcterms:modified>
</cp:coreProperties>
</file>