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7B767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9377470" w:rsidR="00491EF4" w:rsidRPr="0045368A" w:rsidRDefault="003D7743" w:rsidP="00EA3AD6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</w:t>
            </w:r>
            <w:r w:rsidR="00EA3AD6">
              <w:rPr>
                <w:rStyle w:val="a5"/>
                <w:color w:val="000000" w:themeColor="text1"/>
                <w:u w:val="none"/>
              </w:rPr>
              <w:t>6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 w:rsidR="0045368A" w:rsidRPr="0045368A">
              <w:rPr>
                <w:rStyle w:val="a5"/>
                <w:color w:val="000000" w:themeColor="text1"/>
                <w:u w:val="none"/>
              </w:rPr>
              <w:t>2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687D2868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45368A">
              <w:rPr>
                <w:sz w:val="24"/>
                <w:szCs w:val="24"/>
              </w:rPr>
              <w:t>2</w:t>
            </w:r>
            <w:r w:rsidR="00EA3AD6">
              <w:rPr>
                <w:sz w:val="24"/>
                <w:szCs w:val="24"/>
              </w:rPr>
              <w:t>6</w:t>
            </w:r>
            <w:r w:rsidR="009A6B28">
              <w:rPr>
                <w:sz w:val="24"/>
                <w:szCs w:val="24"/>
              </w:rPr>
              <w:t xml:space="preserve"> </w:t>
            </w:r>
            <w:r w:rsidR="0045368A">
              <w:rPr>
                <w:sz w:val="24"/>
                <w:szCs w:val="24"/>
              </w:rPr>
              <w:t>февраля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6E7731C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E4AB0">
              <w:rPr>
                <w:sz w:val="24"/>
                <w:szCs w:val="24"/>
              </w:rPr>
              <w:t>2</w:t>
            </w:r>
            <w:r w:rsidR="00EA3AD6">
              <w:rPr>
                <w:sz w:val="24"/>
                <w:szCs w:val="24"/>
              </w:rPr>
              <w:t>8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45368A">
              <w:rPr>
                <w:sz w:val="24"/>
                <w:szCs w:val="24"/>
              </w:rPr>
              <w:t>февраля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E39859F" w14:textId="77777777" w:rsidR="007B767B" w:rsidRPr="007B767B" w:rsidRDefault="007B767B" w:rsidP="007B767B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B767B">
              <w:rPr>
                <w:rFonts w:eastAsia="Calibri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за 2018 год.</w:t>
            </w:r>
          </w:p>
          <w:p w14:paraId="2907DC70" w14:textId="2FD96EE9" w:rsidR="0045368A" w:rsidRPr="0045368A" w:rsidRDefault="007B767B" w:rsidP="007B767B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B767B">
              <w:rPr>
                <w:rFonts w:eastAsia="Calibri"/>
                <w:bCs/>
                <w:sz w:val="24"/>
                <w:szCs w:val="24"/>
              </w:rPr>
              <w:t>О рассмотрении отчета о выполнении плана мероприятий по снижению дебиторской задолженности ПАО «Тамбовская энергосбытовая компания» по итогам 2018 года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10BC2A29" w:rsidR="00CF299D" w:rsidRPr="0010752B" w:rsidRDefault="0045368A" w:rsidP="005F30D2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368A">
              <w:rPr>
                <w:b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5F68E98" w:rsidR="00F71955" w:rsidRPr="00872181" w:rsidRDefault="009A139D" w:rsidP="00EA3AD6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3D7743">
              <w:rPr>
                <w:color w:val="000000"/>
              </w:rPr>
              <w:t>2</w:t>
            </w:r>
            <w:r w:rsidR="00EA3AD6">
              <w:rPr>
                <w:color w:val="000000"/>
              </w:rPr>
              <w:t>6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45368A">
              <w:rPr>
                <w:color w:val="000000"/>
              </w:rPr>
              <w:t>февраля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0"/>
  </w:num>
  <w:num w:numId="23">
    <w:abstractNumId w:val="6"/>
  </w:num>
  <w:num w:numId="24">
    <w:abstractNumId w:val="21"/>
  </w:num>
  <w:num w:numId="25">
    <w:abstractNumId w:val="32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17"/>
  </w:num>
  <w:num w:numId="33">
    <w:abstractNumId w:val="0"/>
  </w:num>
  <w:num w:numId="34">
    <w:abstractNumId w:val="3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67B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41D7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3AD6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2019-02-26T13:09:00Z</dcterms:created>
  <dcterms:modified xsi:type="dcterms:W3CDTF">2019-02-26T13:21:00Z</dcterms:modified>
</cp:coreProperties>
</file>