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A51BB3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CF2290">
              <w:rPr>
                <w:sz w:val="24"/>
                <w:szCs w:val="24"/>
              </w:rPr>
              <w:t>0</w:t>
            </w:r>
            <w:r w:rsidR="00496686">
              <w:rPr>
                <w:sz w:val="24"/>
                <w:szCs w:val="24"/>
              </w:rPr>
              <w:t>6</w:t>
            </w:r>
            <w:r w:rsidR="00553E50" w:rsidRPr="00D60AC5">
              <w:rPr>
                <w:sz w:val="24"/>
                <w:szCs w:val="24"/>
              </w:rPr>
              <w:t xml:space="preserve"> </w:t>
            </w:r>
            <w:r w:rsidR="00496686">
              <w:rPr>
                <w:sz w:val="24"/>
                <w:szCs w:val="24"/>
              </w:rPr>
              <w:t>апреля</w:t>
            </w:r>
            <w:r w:rsidRPr="00D60AC5">
              <w:rPr>
                <w:sz w:val="24"/>
                <w:szCs w:val="24"/>
              </w:rPr>
              <w:t xml:space="preserve"> 201</w:t>
            </w:r>
            <w:r w:rsidR="00D30E8B">
              <w:rPr>
                <w:sz w:val="24"/>
                <w:szCs w:val="24"/>
              </w:rPr>
              <w:t>8</w:t>
            </w:r>
            <w:r w:rsidRPr="00D60AC5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496686">
              <w:rPr>
                <w:sz w:val="24"/>
                <w:szCs w:val="24"/>
              </w:rPr>
              <w:t>12</w:t>
            </w:r>
            <w:r w:rsidR="00553E50">
              <w:rPr>
                <w:sz w:val="24"/>
                <w:szCs w:val="24"/>
              </w:rPr>
              <w:t xml:space="preserve"> </w:t>
            </w:r>
            <w:r w:rsidR="00496686">
              <w:rPr>
                <w:sz w:val="24"/>
                <w:szCs w:val="24"/>
              </w:rPr>
              <w:t>апреля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D30E8B">
              <w:rPr>
                <w:sz w:val="24"/>
                <w:szCs w:val="24"/>
              </w:rPr>
              <w:t>8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>Повестка дня заседания совета директоров (наблюд</w:t>
            </w:r>
            <w:bookmarkStart w:id="0" w:name="_GoBack"/>
            <w:bookmarkEnd w:id="0"/>
            <w:r w:rsidRPr="00872181">
              <w:rPr>
                <w:sz w:val="24"/>
                <w:szCs w:val="24"/>
              </w:rPr>
              <w:t xml:space="preserve">ательного совета) эмитента: </w:t>
            </w:r>
          </w:p>
          <w:p w:rsidR="00496686" w:rsidRPr="00496686" w:rsidRDefault="00496686" w:rsidP="00496686">
            <w:pPr>
              <w:numPr>
                <w:ilvl w:val="0"/>
                <w:numId w:val="31"/>
              </w:numPr>
              <w:spacing w:after="160" w:line="259" w:lineRule="auto"/>
              <w:ind w:left="0" w:firstLine="709"/>
              <w:contextualSpacing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496686">
              <w:rPr>
                <w:spacing w:val="-2"/>
                <w:sz w:val="24"/>
                <w:szCs w:val="24"/>
                <w:lang w:eastAsia="ru-RU"/>
              </w:rPr>
              <w:t>О созыве годового Общего собрания акционеров ПАО «Тамбовская энергосбытовая компания».</w:t>
            </w:r>
          </w:p>
          <w:p w:rsidR="00496686" w:rsidRPr="00496686" w:rsidRDefault="00496686" w:rsidP="00496686">
            <w:pPr>
              <w:numPr>
                <w:ilvl w:val="0"/>
                <w:numId w:val="31"/>
              </w:numPr>
              <w:spacing w:after="160" w:line="259" w:lineRule="auto"/>
              <w:ind w:left="0" w:firstLine="709"/>
              <w:contextualSpacing/>
              <w:jc w:val="both"/>
              <w:rPr>
                <w:spacing w:val="-2"/>
                <w:sz w:val="24"/>
                <w:szCs w:val="24"/>
                <w:lang w:eastAsia="ru-RU"/>
              </w:rPr>
            </w:pPr>
            <w:r w:rsidRPr="00496686">
              <w:rPr>
                <w:bCs/>
                <w:spacing w:val="-2"/>
                <w:sz w:val="24"/>
                <w:szCs w:val="24"/>
                <w:lang w:eastAsia="ru-RU"/>
              </w:rPr>
              <w:t>Об утверждении отчета о заключенных ПАО «Тамбовская энергосбытовая компания» в 2017 отчетном году сделках, в совершении которых имеется заинтересованность.</w:t>
            </w:r>
          </w:p>
          <w:p w:rsidR="00D30E8B" w:rsidRDefault="00496686" w:rsidP="00496686">
            <w:pPr>
              <w:tabs>
                <w:tab w:val="left" w:pos="426"/>
              </w:tabs>
              <w:ind w:firstLine="738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  <w:lang w:eastAsia="ru-RU"/>
              </w:rPr>
              <w:t xml:space="preserve">3. </w:t>
            </w:r>
            <w:r w:rsidRPr="00496686">
              <w:rPr>
                <w:bCs/>
                <w:spacing w:val="-2"/>
                <w:sz w:val="24"/>
                <w:szCs w:val="24"/>
                <w:lang w:eastAsia="ru-RU"/>
              </w:rPr>
              <w:t>О предложении годовому Общему собранию акционеров принять решения по вопросам, определенным Уставом и действующим законодательством</w:t>
            </w:r>
            <w:r w:rsidRPr="00496686">
              <w:rPr>
                <w:spacing w:val="-2"/>
                <w:sz w:val="24"/>
                <w:szCs w:val="24"/>
                <w:lang w:eastAsia="ru-RU"/>
              </w:rPr>
              <w:t>.</w:t>
            </w:r>
          </w:p>
          <w:p w:rsidR="00D30E8B" w:rsidRPr="00D30E8B" w:rsidRDefault="00CF299D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="00D30E8B" w:rsidRPr="00D30E8B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D30E8B" w:rsidRPr="00D30E8B" w:rsidRDefault="00D30E8B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D30E8B">
              <w:rPr>
                <w:bCs/>
                <w:sz w:val="24"/>
                <w:szCs w:val="24"/>
                <w:lang w:eastAsia="ru-RU"/>
              </w:rPr>
              <w:t xml:space="preserve">Идентификационные признаки ценных бумаг: </w:t>
            </w:r>
          </w:p>
          <w:p w:rsidR="00D30E8B" w:rsidRPr="00D30E8B" w:rsidRDefault="00D30E8B" w:rsidP="00D30E8B">
            <w:pPr>
              <w:widowControl w:val="0"/>
              <w:tabs>
                <w:tab w:val="left" w:pos="0"/>
                <w:tab w:val="left" w:pos="284"/>
              </w:tabs>
              <w:ind w:firstLine="738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D30E8B">
              <w:rPr>
                <w:bCs/>
                <w:sz w:val="24"/>
                <w:szCs w:val="24"/>
                <w:lang w:eastAsia="ru-RU"/>
              </w:rPr>
              <w:t>- акции именные обыкновенные бездокументарные, номинальной стоимостью 0,02 (ноль целых две сотых) рубля каждая в количестве 1 525 986 880 (один миллиард пятьсот двадцать пять миллионов девятьсот восемьдесят шесть тысяч восемьсот восемьдесят) штук, государственный регистрационный номер 1-01-65100-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D</w:t>
            </w:r>
            <w:r w:rsidRPr="00D30E8B">
              <w:rPr>
                <w:bCs/>
                <w:sz w:val="24"/>
                <w:szCs w:val="24"/>
                <w:lang w:eastAsia="ru-RU"/>
              </w:rPr>
              <w:t xml:space="preserve">, решение о выпуске ценных бумаг зарегистрировано ФСФР России 31.03.2005, код 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ISIN</w:t>
            </w:r>
            <w:r w:rsidRPr="00D30E8B">
              <w:rPr>
                <w:bCs/>
                <w:sz w:val="24"/>
                <w:szCs w:val="24"/>
                <w:lang w:eastAsia="ru-RU"/>
              </w:rPr>
              <w:t xml:space="preserve">: 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RU</w:t>
            </w:r>
            <w:r w:rsidRPr="00D30E8B">
              <w:rPr>
                <w:bCs/>
                <w:sz w:val="24"/>
                <w:szCs w:val="24"/>
                <w:lang w:eastAsia="ru-RU"/>
              </w:rPr>
              <w:t>000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A</w:t>
            </w:r>
            <w:r w:rsidRPr="00D30E8B">
              <w:rPr>
                <w:bCs/>
                <w:sz w:val="24"/>
                <w:szCs w:val="24"/>
                <w:lang w:eastAsia="ru-RU"/>
              </w:rPr>
              <w:t>0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D</w:t>
            </w:r>
            <w:r w:rsidRPr="00D30E8B">
              <w:rPr>
                <w:bCs/>
                <w:sz w:val="24"/>
                <w:szCs w:val="24"/>
                <w:lang w:eastAsia="ru-RU"/>
              </w:rPr>
              <w:t>8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NG</w:t>
            </w:r>
            <w:r w:rsidRPr="00D30E8B">
              <w:rPr>
                <w:bCs/>
                <w:sz w:val="24"/>
                <w:szCs w:val="24"/>
                <w:lang w:eastAsia="ru-RU"/>
              </w:rPr>
              <w:t>8.</w:t>
            </w:r>
          </w:p>
          <w:p w:rsidR="00CF299D" w:rsidRPr="0010752B" w:rsidRDefault="00D30E8B" w:rsidP="00D30E8B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30E8B">
              <w:rPr>
                <w:bCs/>
                <w:sz w:val="24"/>
                <w:szCs w:val="24"/>
                <w:lang w:eastAsia="ru-RU"/>
              </w:rPr>
              <w:t>- акции именные привилегированные типа «А» бездокументарные, номинальной стоимостью 0,02 (ноль целых две сотых) рубля каждая в количестве 217961420 (двести семнадцать миллионов девятьсот шестьдесят одна тысяча четыреста двадцать) штук, государственный регистрационный номер 2-01-65100-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D</w:t>
            </w:r>
            <w:r w:rsidRPr="00D30E8B">
              <w:rPr>
                <w:bCs/>
                <w:sz w:val="24"/>
                <w:szCs w:val="24"/>
                <w:lang w:eastAsia="ru-RU"/>
              </w:rPr>
              <w:t xml:space="preserve">, решение о выпуске ценных бумаг зарегистрировано ФСФР России 31.03.2005, код 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ISIN</w:t>
            </w:r>
            <w:r w:rsidRPr="00D30E8B">
              <w:rPr>
                <w:bCs/>
                <w:sz w:val="24"/>
                <w:szCs w:val="24"/>
                <w:lang w:eastAsia="ru-RU"/>
              </w:rPr>
              <w:t xml:space="preserve">: 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RU</w:t>
            </w:r>
            <w:r w:rsidRPr="00D30E8B">
              <w:rPr>
                <w:bCs/>
                <w:sz w:val="24"/>
                <w:szCs w:val="24"/>
                <w:lang w:eastAsia="ru-RU"/>
              </w:rPr>
              <w:t>000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A</w:t>
            </w:r>
            <w:r w:rsidRPr="00D30E8B">
              <w:rPr>
                <w:bCs/>
                <w:sz w:val="24"/>
                <w:szCs w:val="24"/>
                <w:lang w:eastAsia="ru-RU"/>
              </w:rPr>
              <w:t>0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D</w:t>
            </w:r>
            <w:r w:rsidRPr="00D30E8B">
              <w:rPr>
                <w:bCs/>
                <w:sz w:val="24"/>
                <w:szCs w:val="24"/>
                <w:lang w:eastAsia="ru-RU"/>
              </w:rPr>
              <w:t>8</w:t>
            </w:r>
            <w:r w:rsidRPr="00D30E8B">
              <w:rPr>
                <w:bCs/>
                <w:sz w:val="24"/>
                <w:szCs w:val="24"/>
                <w:lang w:val="en-US" w:eastAsia="ru-RU"/>
              </w:rPr>
              <w:t>NH</w:t>
            </w:r>
            <w:r w:rsidRPr="00D30E8B">
              <w:rPr>
                <w:bCs/>
                <w:sz w:val="24"/>
                <w:szCs w:val="24"/>
                <w:lang w:eastAsia="ru-RU"/>
              </w:rPr>
              <w:t>6.</w:t>
            </w: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D30E8B">
              <w:rPr>
                <w:color w:val="000000"/>
                <w:sz w:val="24"/>
                <w:szCs w:val="24"/>
              </w:rPr>
              <w:t xml:space="preserve">Генеральный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D30E8B">
              <w:rPr>
                <w:color w:val="000000"/>
                <w:sz w:val="24"/>
                <w:szCs w:val="24"/>
              </w:rPr>
              <w:t>А.С. Мурзин</w:t>
            </w:r>
          </w:p>
          <w:p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:rsidR="00F71955" w:rsidRPr="00872181" w:rsidRDefault="009A139D" w:rsidP="00496686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>3.2. Дата «</w:t>
            </w:r>
            <w:r w:rsidR="00CF2290">
              <w:rPr>
                <w:color w:val="000000"/>
              </w:rPr>
              <w:t>0</w:t>
            </w:r>
            <w:r w:rsidR="00496686">
              <w:rPr>
                <w:color w:val="000000"/>
              </w:rPr>
              <w:t>6</w:t>
            </w:r>
            <w:r w:rsidRPr="00A94BE3">
              <w:rPr>
                <w:color w:val="000000"/>
              </w:rPr>
              <w:t xml:space="preserve">» </w:t>
            </w:r>
            <w:r w:rsidR="00496686">
              <w:rPr>
                <w:color w:val="000000"/>
              </w:rPr>
              <w:t>апреля</w:t>
            </w:r>
            <w:r w:rsidR="00C7597D" w:rsidRPr="00A94BE3">
              <w:rPr>
                <w:color w:val="000000"/>
              </w:rPr>
              <w:t xml:space="preserve"> </w:t>
            </w:r>
            <w:r w:rsidRPr="00A94BE3">
              <w:rPr>
                <w:color w:val="000000"/>
              </w:rPr>
              <w:t>20</w:t>
            </w:r>
            <w:r w:rsidR="00EA4D82" w:rsidRPr="00A94BE3">
              <w:rPr>
                <w:color w:val="000000"/>
              </w:rPr>
              <w:t>1</w:t>
            </w:r>
            <w:r w:rsidR="00D30E8B">
              <w:rPr>
                <w:color w:val="000000"/>
              </w:rPr>
              <w:t>8</w:t>
            </w:r>
            <w:r w:rsidR="007B791C" w:rsidRPr="00A94BE3">
              <w:rPr>
                <w:color w:val="000000"/>
              </w:rPr>
              <w:t xml:space="preserve"> </w:t>
            </w:r>
            <w:r w:rsidRPr="00A94BE3">
              <w:rPr>
                <w:color w:val="000000"/>
              </w:rPr>
              <w:t xml:space="preserve">г.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0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25"/>
  </w:num>
  <w:num w:numId="19">
    <w:abstractNumId w:val="9"/>
  </w:num>
  <w:num w:numId="20">
    <w:abstractNumId w:val="10"/>
  </w:num>
  <w:num w:numId="21">
    <w:abstractNumId w:val="18"/>
  </w:num>
  <w:num w:numId="22">
    <w:abstractNumId w:val="26"/>
  </w:num>
  <w:num w:numId="23">
    <w:abstractNumId w:val="4"/>
  </w:num>
  <w:num w:numId="24">
    <w:abstractNumId w:val="17"/>
  </w:num>
  <w:num w:numId="25">
    <w:abstractNumId w:val="27"/>
  </w:num>
  <w:num w:numId="26">
    <w:abstractNumId w:val="7"/>
  </w:num>
  <w:num w:numId="27">
    <w:abstractNumId w:val="1"/>
  </w:num>
  <w:num w:numId="28">
    <w:abstractNumId w:val="3"/>
  </w:num>
  <w:num w:numId="29">
    <w:abstractNumId w:val="15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D7879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7477C"/>
    <w:rsid w:val="00187447"/>
    <w:rsid w:val="001A73AB"/>
    <w:rsid w:val="001F73E2"/>
    <w:rsid w:val="002176D8"/>
    <w:rsid w:val="002217CB"/>
    <w:rsid w:val="00230B58"/>
    <w:rsid w:val="00231BAE"/>
    <w:rsid w:val="00232F13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32773"/>
    <w:rsid w:val="00347CC5"/>
    <w:rsid w:val="0036294D"/>
    <w:rsid w:val="003909A2"/>
    <w:rsid w:val="003A5A1D"/>
    <w:rsid w:val="003A6273"/>
    <w:rsid w:val="003A66B3"/>
    <w:rsid w:val="003E60B3"/>
    <w:rsid w:val="003F6B4E"/>
    <w:rsid w:val="004040D3"/>
    <w:rsid w:val="0040505B"/>
    <w:rsid w:val="00413744"/>
    <w:rsid w:val="00445097"/>
    <w:rsid w:val="00445779"/>
    <w:rsid w:val="00451BA3"/>
    <w:rsid w:val="00454446"/>
    <w:rsid w:val="00476C1C"/>
    <w:rsid w:val="00490BE6"/>
    <w:rsid w:val="0049320A"/>
    <w:rsid w:val="00496686"/>
    <w:rsid w:val="004A0164"/>
    <w:rsid w:val="004A47DA"/>
    <w:rsid w:val="004A5A17"/>
    <w:rsid w:val="004B0318"/>
    <w:rsid w:val="004C15DF"/>
    <w:rsid w:val="004C6C0D"/>
    <w:rsid w:val="004D6D5F"/>
    <w:rsid w:val="004E5F28"/>
    <w:rsid w:val="004E7979"/>
    <w:rsid w:val="00511AE9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7036E"/>
    <w:rsid w:val="0057707A"/>
    <w:rsid w:val="00580D69"/>
    <w:rsid w:val="00582433"/>
    <w:rsid w:val="00582BBB"/>
    <w:rsid w:val="00584BD2"/>
    <w:rsid w:val="005902E3"/>
    <w:rsid w:val="00593CCF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0D9C"/>
    <w:rsid w:val="007E31F5"/>
    <w:rsid w:val="007E6811"/>
    <w:rsid w:val="00806FA0"/>
    <w:rsid w:val="00824824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51BB3"/>
    <w:rsid w:val="00A61D4A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35783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C05A6D"/>
    <w:rsid w:val="00C129DE"/>
    <w:rsid w:val="00C30FB3"/>
    <w:rsid w:val="00C45323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290"/>
    <w:rsid w:val="00CF299D"/>
    <w:rsid w:val="00CF3B67"/>
    <w:rsid w:val="00CF4853"/>
    <w:rsid w:val="00D033B6"/>
    <w:rsid w:val="00D30E8B"/>
    <w:rsid w:val="00D4653D"/>
    <w:rsid w:val="00D60AC5"/>
    <w:rsid w:val="00D6787C"/>
    <w:rsid w:val="00D740B3"/>
    <w:rsid w:val="00DB07E9"/>
    <w:rsid w:val="00DB1C66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E1029A"/>
    <w:rsid w:val="00E24B42"/>
    <w:rsid w:val="00E345BF"/>
    <w:rsid w:val="00E361F4"/>
    <w:rsid w:val="00E43C62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2649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2018-04-06T08:20:00Z</cp:lastPrinted>
  <dcterms:created xsi:type="dcterms:W3CDTF">2018-04-06T08:18:00Z</dcterms:created>
  <dcterms:modified xsi:type="dcterms:W3CDTF">2018-04-06T10:15:00Z</dcterms:modified>
</cp:coreProperties>
</file>